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9"/>
        <w:ind w:firstLine="0"/>
        <w:jc w:val="center"/>
        <w:outlineLvl w:val="0"/>
        <w:rPr>
          <w:rFonts w:hint="default" w:ascii="方正小标宋_GBK" w:hAnsi="方正小标宋_GBK" w:eastAsia="方正小标宋_GBK" w:cs="方正小标宋_GBK"/>
          <w:b/>
          <w:bCs/>
          <w:sz w:val="36"/>
          <w:szCs w:val="36"/>
          <w:lang w:val="zh-TW" w:eastAsia="zh-TW"/>
        </w:rPr>
      </w:pPr>
      <w:r>
        <w:rPr>
          <w:rFonts w:ascii="方正小标宋_GBK" w:hAnsi="方正小标宋_GBK" w:eastAsia="方正小标宋_GBK" w:cs="方正小标宋_GBK"/>
          <w:b/>
          <w:bCs/>
          <w:sz w:val="36"/>
          <w:szCs w:val="36"/>
          <w:lang w:val="zh-TW" w:eastAsia="zh-TW"/>
        </w:rPr>
        <w:t>《 思想道德与法治 》 课程标准</w:t>
      </w:r>
    </w:p>
    <w:p>
      <w:pPr>
        <w:pStyle w:val="9"/>
        <w:spacing w:line="300" w:lineRule="auto"/>
        <w:ind w:firstLine="0"/>
        <w:rPr>
          <w:rFonts w:hint="default" w:ascii="黑体" w:hAnsi="黑体" w:eastAsia="黑体" w:cs="黑体"/>
          <w:sz w:val="32"/>
          <w:szCs w:val="32"/>
          <w:lang w:val="zh-TW" w:eastAsia="zh-TW"/>
        </w:rPr>
      </w:pPr>
      <w:r>
        <w:rPr>
          <w:rFonts w:ascii="黑体" w:hAnsi="黑体" w:eastAsia="黑体" w:cs="黑体"/>
          <w:sz w:val="32"/>
          <w:szCs w:val="32"/>
          <w:lang w:val="zh-TW" w:eastAsia="zh-TW"/>
        </w:rPr>
        <w:t>一、课程基本信息</w:t>
      </w:r>
    </w:p>
    <w:tbl>
      <w:tblPr>
        <w:tblStyle w:val="8"/>
        <w:tblW w:w="8522" w:type="dxa"/>
        <w:tblInd w:w="216"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4248"/>
        <w:gridCol w:w="4274"/>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17" w:hRule="atLeast"/>
        </w:trPr>
        <w:tc>
          <w:tcPr>
            <w:tcW w:w="8522"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9"/>
              <w:spacing w:line="240" w:lineRule="auto"/>
              <w:ind w:firstLine="0"/>
              <w:rPr>
                <w:rFonts w:hint="default"/>
              </w:rPr>
            </w:pPr>
            <w:r>
              <w:rPr>
                <w:rFonts w:ascii="宋体" w:hAnsi="宋体" w:eastAsia="宋体" w:cs="宋体"/>
                <w:b/>
                <w:bCs/>
                <w:sz w:val="24"/>
                <w:szCs w:val="24"/>
                <w:lang w:val="zh-TW" w:eastAsia="zh-TW"/>
              </w:rPr>
              <w:t>课程名称</w:t>
            </w:r>
            <w:r>
              <w:rPr>
                <w:rFonts w:ascii="宋体" w:hAnsi="宋体" w:eastAsia="宋体" w:cs="宋体"/>
                <w:b/>
                <w:bCs/>
                <w:sz w:val="24"/>
                <w:szCs w:val="24"/>
              </w:rPr>
              <w:t>:思想道德与法治</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17" w:hRule="atLeast"/>
        </w:trPr>
        <w:tc>
          <w:tcPr>
            <w:tcW w:w="424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9"/>
              <w:spacing w:line="240" w:lineRule="auto"/>
              <w:ind w:firstLine="0"/>
              <w:rPr>
                <w:rFonts w:hint="default"/>
              </w:rPr>
            </w:pPr>
            <w:r>
              <w:rPr>
                <w:rFonts w:ascii="宋体" w:hAnsi="宋体" w:eastAsia="宋体" w:cs="宋体"/>
                <w:b/>
                <w:bCs/>
                <w:sz w:val="24"/>
                <w:szCs w:val="24"/>
                <w:lang w:val="zh-TW" w:eastAsia="zh-TW"/>
              </w:rPr>
              <w:t>课程编码</w:t>
            </w:r>
            <w:r>
              <w:rPr>
                <w:rFonts w:ascii="宋体" w:hAnsi="宋体" w:eastAsia="宋体" w:cs="宋体"/>
                <w:b/>
                <w:bCs/>
                <w:sz w:val="24"/>
                <w:szCs w:val="24"/>
              </w:rPr>
              <w:t>:11030002</w:t>
            </w:r>
          </w:p>
        </w:tc>
        <w:tc>
          <w:tcPr>
            <w:tcW w:w="427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9"/>
              <w:spacing w:line="240" w:lineRule="auto"/>
              <w:ind w:firstLine="0"/>
              <w:rPr>
                <w:rFonts w:hint="default"/>
              </w:rPr>
            </w:pPr>
            <w:r>
              <w:rPr>
                <w:rFonts w:ascii="宋体" w:hAnsi="宋体" w:eastAsia="宋体" w:cs="宋体"/>
                <w:b/>
                <w:bCs/>
                <w:sz w:val="24"/>
                <w:szCs w:val="24"/>
                <w:lang w:val="zh-TW" w:eastAsia="zh-TW"/>
              </w:rPr>
              <w:t>课程类别</w:t>
            </w:r>
            <w:r>
              <w:rPr>
                <w:rFonts w:ascii="宋体" w:hAnsi="宋体" w:eastAsia="宋体" w:cs="宋体"/>
                <w:b/>
                <w:bCs/>
                <w:sz w:val="24"/>
                <w:szCs w:val="24"/>
              </w:rPr>
              <w:t>:公共必修课</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17" w:hRule="atLeast"/>
        </w:trPr>
        <w:tc>
          <w:tcPr>
            <w:tcW w:w="424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9"/>
              <w:spacing w:line="240" w:lineRule="auto"/>
              <w:ind w:firstLine="0"/>
              <w:rPr>
                <w:rFonts w:hint="default"/>
              </w:rPr>
            </w:pPr>
            <w:r>
              <w:rPr>
                <w:rFonts w:ascii="宋体" w:hAnsi="宋体" w:eastAsia="宋体" w:cs="宋体"/>
                <w:b/>
                <w:bCs/>
                <w:sz w:val="24"/>
                <w:szCs w:val="24"/>
                <w:lang w:val="zh-TW" w:eastAsia="zh-TW"/>
              </w:rPr>
              <w:t>学分</w:t>
            </w:r>
            <w:r>
              <w:rPr>
                <w:rFonts w:ascii="宋体" w:hAnsi="宋体" w:eastAsia="宋体" w:cs="宋体"/>
                <w:b/>
                <w:bCs/>
                <w:sz w:val="24"/>
                <w:szCs w:val="24"/>
              </w:rPr>
              <w:t>:3</w:t>
            </w:r>
          </w:p>
        </w:tc>
        <w:tc>
          <w:tcPr>
            <w:tcW w:w="427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9"/>
              <w:spacing w:line="240" w:lineRule="auto"/>
              <w:ind w:firstLine="0"/>
              <w:rPr>
                <w:rFonts w:hint="default"/>
              </w:rPr>
            </w:pPr>
            <w:r>
              <w:rPr>
                <w:rFonts w:ascii="宋体" w:hAnsi="宋体" w:eastAsia="宋体" w:cs="宋体"/>
                <w:b/>
                <w:bCs/>
                <w:sz w:val="24"/>
                <w:szCs w:val="24"/>
                <w:lang w:val="zh-TW" w:eastAsia="zh-TW"/>
              </w:rPr>
              <w:t>学时：54</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17" w:hRule="atLeast"/>
        </w:trPr>
        <w:tc>
          <w:tcPr>
            <w:tcW w:w="424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9"/>
              <w:spacing w:line="240" w:lineRule="auto"/>
              <w:ind w:firstLine="0"/>
              <w:rPr>
                <w:rFonts w:hint="default"/>
              </w:rPr>
            </w:pPr>
            <w:r>
              <w:rPr>
                <w:rFonts w:ascii="宋体" w:hAnsi="宋体" w:eastAsia="宋体" w:cs="宋体"/>
                <w:b/>
                <w:bCs/>
                <w:sz w:val="24"/>
                <w:szCs w:val="24"/>
                <w:lang w:val="zh-TW" w:eastAsia="zh-TW"/>
              </w:rPr>
              <w:t>适用专业</w:t>
            </w:r>
            <w:r>
              <w:rPr>
                <w:rFonts w:ascii="宋体" w:hAnsi="宋体" w:eastAsia="宋体" w:cs="宋体"/>
                <w:b/>
                <w:bCs/>
                <w:sz w:val="24"/>
                <w:szCs w:val="24"/>
              </w:rPr>
              <w:t>:</w:t>
            </w:r>
            <w:r>
              <w:rPr>
                <w:rFonts w:ascii="宋体" w:hAnsi="宋体" w:eastAsia="宋体" w:cs="宋体"/>
                <w:b/>
                <w:bCs/>
                <w:sz w:val="24"/>
                <w:szCs w:val="24"/>
                <w:lang w:val="zh-TW" w:eastAsia="zh-TW"/>
              </w:rPr>
              <w:t>全院所有专业</w:t>
            </w:r>
          </w:p>
        </w:tc>
        <w:tc>
          <w:tcPr>
            <w:tcW w:w="427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9"/>
              <w:spacing w:line="240" w:lineRule="auto"/>
              <w:ind w:firstLine="0"/>
              <w:rPr>
                <w:rFonts w:hint="default" w:eastAsia="宋体"/>
                <w:lang w:val="en-US" w:eastAsia="zh-CN"/>
              </w:rPr>
            </w:pPr>
            <w:r>
              <w:rPr>
                <w:rFonts w:ascii="宋体" w:hAnsi="宋体" w:eastAsia="宋体" w:cs="宋体"/>
                <w:b/>
                <w:bCs/>
                <w:sz w:val="24"/>
                <w:szCs w:val="24"/>
                <w:lang w:val="zh-TW" w:eastAsia="zh-TW"/>
              </w:rPr>
              <w:t>开课单位</w:t>
            </w:r>
            <w:r>
              <w:rPr>
                <w:rFonts w:ascii="宋体" w:hAnsi="宋体" w:eastAsia="宋体" w:cs="宋体"/>
                <w:b/>
                <w:bCs/>
                <w:sz w:val="24"/>
                <w:szCs w:val="24"/>
              </w:rPr>
              <w:t>:</w:t>
            </w:r>
            <w:r>
              <w:rPr>
                <w:rFonts w:hint="eastAsia" w:ascii="宋体" w:hAnsi="宋体" w:eastAsia="宋体" w:cs="宋体"/>
                <w:b/>
                <w:bCs/>
                <w:sz w:val="24"/>
                <w:szCs w:val="24"/>
                <w:lang w:val="en-US" w:eastAsia="zh-CN"/>
              </w:rPr>
              <w:t>马克思主义学院</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88" w:hRule="atLeast"/>
        </w:trPr>
        <w:tc>
          <w:tcPr>
            <w:tcW w:w="424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9"/>
              <w:spacing w:line="240" w:lineRule="auto"/>
              <w:ind w:firstLine="0"/>
              <w:rPr>
                <w:rFonts w:hint="default"/>
              </w:rPr>
            </w:pPr>
            <w:r>
              <w:rPr>
                <w:rFonts w:ascii="宋体" w:hAnsi="宋体" w:eastAsia="宋体" w:cs="宋体"/>
                <w:b/>
                <w:bCs/>
                <w:sz w:val="24"/>
                <w:szCs w:val="24"/>
                <w:lang w:val="zh-TW" w:eastAsia="zh-TW"/>
              </w:rPr>
              <w:t>先修课程</w:t>
            </w:r>
            <w:r>
              <w:rPr>
                <w:rFonts w:ascii="宋体" w:hAnsi="宋体" w:eastAsia="宋体" w:cs="宋体"/>
                <w:b/>
                <w:bCs/>
                <w:sz w:val="24"/>
                <w:szCs w:val="24"/>
              </w:rPr>
              <w:t>:</w:t>
            </w:r>
          </w:p>
        </w:tc>
        <w:tc>
          <w:tcPr>
            <w:tcW w:w="427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9"/>
              <w:spacing w:line="240" w:lineRule="auto"/>
              <w:ind w:firstLine="0"/>
              <w:rPr>
                <w:rFonts w:hint="default"/>
              </w:rPr>
            </w:pPr>
            <w:r>
              <w:rPr>
                <w:rFonts w:ascii="宋体" w:hAnsi="宋体" w:eastAsia="宋体" w:cs="宋体"/>
                <w:b/>
                <w:bCs/>
                <w:sz w:val="24"/>
                <w:szCs w:val="24"/>
                <w:lang w:val="zh-TW" w:eastAsia="zh-TW"/>
              </w:rPr>
              <w:t>后续课程</w:t>
            </w:r>
            <w:r>
              <w:rPr>
                <w:rFonts w:ascii="宋体" w:hAnsi="宋体" w:eastAsia="宋体" w:cs="宋体"/>
                <w:b/>
                <w:bCs/>
                <w:sz w:val="24"/>
                <w:szCs w:val="24"/>
              </w:rPr>
              <w:t>:</w:t>
            </w:r>
            <w:r>
              <w:rPr>
                <w:rFonts w:ascii="宋体" w:hAnsi="宋体" w:eastAsia="宋体" w:cs="宋体"/>
                <w:b/>
                <w:bCs/>
                <w:sz w:val="24"/>
                <w:szCs w:val="24"/>
                <w:lang w:val="zh-TW" w:eastAsia="zh-TW"/>
              </w:rPr>
              <w:t>毛泽东思想和中国特色社会主义理论体系概论(11030008)</w:t>
            </w:r>
          </w:p>
        </w:tc>
      </w:tr>
    </w:tbl>
    <w:p>
      <w:pPr>
        <w:pStyle w:val="9"/>
        <w:spacing w:line="240" w:lineRule="auto"/>
        <w:ind w:left="108" w:hanging="108"/>
        <w:jc w:val="left"/>
        <w:rPr>
          <w:rFonts w:hint="default" w:ascii="黑体" w:hAnsi="黑体" w:eastAsia="黑体" w:cs="黑体"/>
          <w:sz w:val="32"/>
          <w:szCs w:val="32"/>
          <w:lang w:val="zh-TW" w:eastAsia="zh-TW"/>
        </w:rPr>
      </w:pPr>
    </w:p>
    <w:p>
      <w:pPr>
        <w:pStyle w:val="1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0" w:lineRule="atLeast"/>
        <w:rPr>
          <w:rFonts w:ascii="Menlo" w:hAnsi="Menlo" w:eastAsia="Menlo" w:cs="Menlo"/>
          <w:color w:val="404040"/>
          <w:sz w:val="24"/>
          <w:szCs w:val="24"/>
        </w:rPr>
      </w:pPr>
    </w:p>
    <w:p>
      <w:pPr>
        <w:pStyle w:val="1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0" w:lineRule="atLeast"/>
        <w:rPr>
          <w:rFonts w:ascii="Times New Roman" w:hAnsi="Times New Roman" w:eastAsia="Times New Roman" w:cs="Times New Roman"/>
          <w:color w:val="404040"/>
          <w:sz w:val="24"/>
          <w:szCs w:val="24"/>
        </w:rPr>
      </w:pPr>
    </w:p>
    <w:p>
      <w:pPr>
        <w:pStyle w:val="9"/>
        <w:spacing w:line="300" w:lineRule="auto"/>
        <w:ind w:firstLine="0"/>
        <w:rPr>
          <w:rFonts w:hint="default" w:ascii="黑体" w:hAnsi="黑体" w:eastAsia="黑体" w:cs="黑体"/>
          <w:sz w:val="32"/>
          <w:szCs w:val="32"/>
          <w:lang w:val="zh-TW" w:eastAsia="zh-TW"/>
        </w:rPr>
      </w:pPr>
      <w:r>
        <w:rPr>
          <w:rFonts w:ascii="黑体" w:hAnsi="黑体" w:eastAsia="黑体" w:cs="黑体"/>
          <w:sz w:val="32"/>
          <w:szCs w:val="32"/>
          <w:lang w:val="zh-TW" w:eastAsia="zh-TW"/>
        </w:rPr>
        <w:t>二、课程概述</w:t>
      </w:r>
    </w:p>
    <w:p>
      <w:pPr>
        <w:pStyle w:val="9"/>
        <w:spacing w:line="300" w:lineRule="auto"/>
        <w:ind w:firstLine="420"/>
        <w:rPr>
          <w:rFonts w:hint="default" w:ascii="仿宋" w:hAnsi="仿宋" w:eastAsia="仿宋" w:cs="仿宋"/>
          <w:sz w:val="30"/>
          <w:szCs w:val="30"/>
          <w:lang w:val="zh-TW" w:eastAsia="zh-TW"/>
        </w:rPr>
      </w:pPr>
      <w:r>
        <w:rPr>
          <w:rFonts w:ascii="仿宋" w:hAnsi="仿宋" w:eastAsia="仿宋" w:cs="仿宋"/>
          <w:sz w:val="30"/>
          <w:szCs w:val="30"/>
          <w:lang w:val="zh-TW" w:eastAsia="zh-TW"/>
        </w:rPr>
        <w:t>（一）课程定位</w:t>
      </w:r>
    </w:p>
    <w:p>
      <w:pPr>
        <w:pStyle w:val="11"/>
      </w:pPr>
      <w:r>
        <w:rPr>
          <w:rFonts w:ascii="仿宋" w:hAnsi="仿宋" w:eastAsia="仿宋" w:cs="仿宋"/>
          <w:sz w:val="30"/>
          <w:szCs w:val="30"/>
          <w:lang w:val="zh-TW" w:eastAsia="zh-TW"/>
        </w:rPr>
        <w:tab/>
      </w:r>
      <w:r>
        <w:t>《思想道德与法治》课是高等学校思想政治理论课课程体系的重要组成部分，是高等学校学生的一门公共必修课程，是一门用马克思主义理论指导大学生成长成才道路的课程。</w:t>
      </w:r>
    </w:p>
    <w:p>
      <w:pPr>
        <w:pStyle w:val="11"/>
      </w:pPr>
    </w:p>
    <w:p>
      <w:pPr>
        <w:pStyle w:val="9"/>
        <w:spacing w:line="300" w:lineRule="auto"/>
        <w:ind w:firstLine="420"/>
        <w:rPr>
          <w:rFonts w:hint="default" w:ascii="仿宋" w:hAnsi="仿宋" w:eastAsia="仿宋" w:cs="仿宋"/>
          <w:sz w:val="30"/>
          <w:szCs w:val="30"/>
          <w:lang w:val="zh-TW" w:eastAsia="zh-TW"/>
        </w:rPr>
      </w:pPr>
      <w:r>
        <w:rPr>
          <w:rFonts w:ascii="仿宋" w:hAnsi="仿宋" w:eastAsia="仿宋" w:cs="仿宋"/>
          <w:sz w:val="30"/>
          <w:szCs w:val="30"/>
          <w:lang w:val="zh-TW" w:eastAsia="zh-TW"/>
        </w:rPr>
        <w:t>（二）课程基本理念</w:t>
      </w:r>
    </w:p>
    <w:p>
      <w:pPr>
        <w:pStyle w:val="11"/>
        <w:rPr>
          <w:rFonts w:ascii="仿宋" w:hAnsi="仿宋" w:eastAsia="仿宋" w:cs="仿宋"/>
          <w:lang w:val="zh-TW" w:eastAsia="zh-TW"/>
        </w:rPr>
      </w:pPr>
      <w:r>
        <w:rPr>
          <w:rFonts w:ascii="仿宋" w:hAnsi="仿宋" w:eastAsia="仿宋" w:cs="仿宋"/>
          <w:sz w:val="30"/>
          <w:szCs w:val="30"/>
          <w:lang w:val="zh-TW" w:eastAsia="zh-TW"/>
        </w:rPr>
        <w:tab/>
      </w:r>
      <w:r>
        <w:rPr>
          <w:rFonts w:ascii="仿宋" w:hAnsi="仿宋" w:eastAsia="仿宋" w:cs="仿宋"/>
          <w:lang w:val="zh-TW" w:eastAsia="zh-TW"/>
        </w:rPr>
        <w:t>坚持“以学为本 ”的教育理念和“以学生为主体”的教学理念；坚持职业能力培养为主线，加强实践能力培养；加强素质教育，强化职业道德。</w:t>
      </w:r>
    </w:p>
    <w:p>
      <w:pPr>
        <w:pStyle w:val="11"/>
        <w:rPr>
          <w:rFonts w:ascii="Calibri" w:hAnsi="Calibri" w:eastAsia="Calibri" w:cs="Calibri"/>
        </w:rPr>
      </w:pPr>
    </w:p>
    <w:p>
      <w:pPr>
        <w:pStyle w:val="9"/>
        <w:spacing w:line="300" w:lineRule="auto"/>
        <w:ind w:firstLine="420"/>
        <w:rPr>
          <w:rFonts w:hint="default" w:ascii="仿宋" w:hAnsi="仿宋" w:eastAsia="仿宋" w:cs="仿宋"/>
          <w:sz w:val="30"/>
          <w:szCs w:val="30"/>
          <w:lang w:val="zh-TW" w:eastAsia="zh-TW"/>
        </w:rPr>
      </w:pPr>
      <w:r>
        <w:rPr>
          <w:rFonts w:ascii="仿宋" w:hAnsi="仿宋" w:eastAsia="仿宋" w:cs="仿宋"/>
          <w:sz w:val="30"/>
          <w:szCs w:val="30"/>
          <w:lang w:val="zh-TW" w:eastAsia="zh-TW"/>
        </w:rPr>
        <w:t>（三）课程设计思路</w:t>
      </w:r>
    </w:p>
    <w:p>
      <w:pPr>
        <w:pStyle w:val="11"/>
      </w:pPr>
      <w:r>
        <w:rPr>
          <w:rFonts w:ascii="仿宋" w:hAnsi="仿宋" w:eastAsia="仿宋" w:cs="仿宋"/>
          <w:sz w:val="30"/>
          <w:szCs w:val="30"/>
          <w:lang w:val="zh-TW" w:eastAsia="zh-TW"/>
        </w:rPr>
        <w:tab/>
      </w:r>
      <w:r>
        <w:t>1、教学内容和教学方法与手段紧紧围绕有效指导高职学生的个体人生实践来设计。从内容上，教师必须在全面透彻地把握教材内容的同时，深入了解高职生的所思所想，理解学生成长中的困惑和烦恼，懂得学生心灵成长的规律和特点，在理论联系实际的基础上，设计出有理论内涵、有知识含量、有现实指导意义的教学内容，理论讲述内容一定深入浅出，且以实例说明，切忌长篇大论。从方法和手段上，必须从高职生的学习特点，要善于运用启发式教学方法，要有足够的耐心、有饱满的激情、有宽容的心态，课堂上多让学生发言，多采用现代教育手段，用各种方法激发学生的学习动机。
2、把理论教学和实践教学有机统一起来。书面化的理论内容尽可能生活化，化为生活化的哲理和生活化的常识，使学生易于理解，也易于化为行动；实践教学不搞形式主义，要树立实践教学无处不在的思想，善于在与学生的交谈中发现启发心灵、促进成长的机会，善于发现学生身边的典型事例，并挖掘事例，充分发挥其教育价值。
3、把课堂集体教育与课余个别教育结合起来。充分理解该课程的特殊性，把课堂之外的时间也作为该课程教学活动的一部分。课堂教学要设计好，对课堂之外与学生的个别交流也要精心准备，做学生的知心朋友，与学生进行平等真诚的心灵交流。
4、课程考核强调过程性，学生到课情况、参与课堂讨论情况、听课笔记、听课感想等都作为平时成绩，并加大计分权重（80%以上）。期末作业考核（20%）强调两部分内容：基本知识点的考核和运用基本理论分析现实问题能力的考核。本课程共54学时，其中理论讲授课时52课时，实践课时2课时。</w:t>
      </w:r>
    </w:p>
    <w:p>
      <w:pPr>
        <w:pStyle w:val="11"/>
      </w:pPr>
    </w:p>
    <w:p>
      <w:pPr>
        <w:pStyle w:val="9"/>
        <w:spacing w:line="300" w:lineRule="auto"/>
        <w:ind w:firstLine="0"/>
        <w:rPr>
          <w:rFonts w:hint="default" w:ascii="黑体" w:hAnsi="黑体" w:eastAsia="黑体" w:cs="黑体"/>
          <w:sz w:val="32"/>
          <w:szCs w:val="32"/>
          <w:lang w:val="zh-TW" w:eastAsia="zh-TW"/>
        </w:rPr>
      </w:pPr>
      <w:r>
        <w:rPr>
          <w:rFonts w:ascii="黑体" w:hAnsi="黑体" w:eastAsia="黑体" w:cs="黑体"/>
          <w:sz w:val="32"/>
          <w:szCs w:val="32"/>
          <w:lang w:val="zh-TW" w:eastAsia="zh-TW"/>
        </w:rPr>
        <w:t>三、课程目标</w:t>
      </w:r>
    </w:p>
    <w:p>
      <w:pPr>
        <w:pStyle w:val="9"/>
        <w:spacing w:line="300" w:lineRule="auto"/>
        <w:ind w:firstLine="420"/>
        <w:rPr>
          <w:rFonts w:ascii="仿宋" w:hAnsi="仿宋" w:eastAsia="仿宋" w:cs="仿宋"/>
          <w:sz w:val="30"/>
          <w:szCs w:val="30"/>
          <w:lang w:val="zh-TW" w:eastAsia="zh-TW"/>
        </w:rPr>
      </w:pPr>
      <w:r>
        <w:rPr>
          <w:rFonts w:ascii="仿宋" w:hAnsi="仿宋" w:eastAsia="仿宋" w:cs="仿宋"/>
          <w:sz w:val="30"/>
          <w:szCs w:val="30"/>
          <w:lang w:val="zh-TW" w:eastAsia="zh-TW"/>
        </w:rPr>
        <w:t>（一）总目标</w:t>
      </w:r>
    </w:p>
    <w:p>
      <w:pPr>
        <w:pStyle w:val="9"/>
        <w:spacing w:line="300" w:lineRule="auto"/>
        <w:ind w:firstLine="420"/>
        <w:rPr>
          <w:rFonts w:hint="default" w:ascii="仿宋" w:hAnsi="仿宋" w:eastAsia="仿宋" w:cs="仿宋"/>
          <w:sz w:val="30"/>
          <w:szCs w:val="30"/>
          <w:lang w:val="zh-TW" w:eastAsia="zh-TW"/>
        </w:rPr>
      </w:pPr>
    </w:p>
    <w:p>
      <w:pPr>
        <w:pStyle w:val="11"/>
        <w:spacing w:line="300" w:lineRule="auto"/>
        <w:ind w:firstLine="420"/>
        <w:rPr>
          <w:sz w:val="21"/>
          <w:szCs w:val="21"/>
          <w:lang w:val="zh-TW" w:eastAsia="zh-TW"/>
        </w:rPr>
      </w:pPr>
      <w:r>
        <w:rPr>
          <w:rFonts w:ascii="仿宋" w:hAnsi="仿宋" w:eastAsia="仿宋" w:cs="仿宋"/>
          <w:sz w:val="30"/>
          <w:szCs w:val="30"/>
          <w:lang w:val="zh-TW" w:eastAsia="zh-TW"/>
        </w:rPr>
        <w:tab/>
      </w:r>
      <w:r>
        <w:rPr>
          <w:sz w:val="21"/>
          <w:szCs w:val="21"/>
          <w:lang w:val="zh-TW" w:eastAsia="zh-TW"/>
        </w:rPr>
        <w:t>从当代大学生面临和关心的实际问题出发，以社会主义核心价值观为统领，以正确的人生观、价值观、道德观和法制观教育为主线，以理想信念教育为核心，以爱国主义教育为重点，紧密联系大学生成长成才过程中的一系列人生课题，通过理论学习和实践体验，培养大学生良好的思想道德素质和法律素质，为逐渐成长为德智体美全面发展的社会主义事业的合格建设者和可靠接班人，打下扎实的思想道德和法律基础。</w:t>
      </w:r>
    </w:p>
    <w:p>
      <w:pPr>
        <w:pStyle w:val="11"/>
        <w:spacing w:line="300" w:lineRule="auto"/>
        <w:ind w:firstLine="420"/>
        <w:rPr>
          <w:rFonts w:ascii="Calibri" w:hAnsi="Calibri" w:eastAsia="Calibri" w:cs="Calibri"/>
          <w:sz w:val="21"/>
          <w:szCs w:val="21"/>
          <w:lang w:val="zh-TW" w:eastAsia="zh-TW"/>
        </w:rPr>
      </w:pPr>
    </w:p>
    <w:p>
      <w:pPr>
        <w:pStyle w:val="2"/>
        <w:spacing w:line="400" w:lineRule="exact"/>
        <w:ind w:firstLine="420"/>
        <w:rPr>
          <w:rFonts w:ascii="仿宋" w:hAnsi="仿宋" w:eastAsia="仿宋" w:cs="仿宋"/>
          <w:color w:val="808080"/>
          <w:sz w:val="30"/>
          <w:szCs w:val="30"/>
          <w:u w:color="808080"/>
          <w:lang w:val="zh-TW" w:eastAsia="zh-TW"/>
        </w:rPr>
      </w:pPr>
      <w:r>
        <w:rPr>
          <w:rFonts w:ascii="仿宋" w:hAnsi="仿宋" w:eastAsia="仿宋" w:cs="仿宋"/>
          <w:sz w:val="30"/>
          <w:szCs w:val="30"/>
          <w:lang w:val="zh-TW" w:eastAsia="zh-TW"/>
        </w:rPr>
        <w:t>（二）具体目标</w:t>
      </w:r>
    </w:p>
    <w:p>
      <w:pPr>
        <w:pStyle w:val="9"/>
        <w:spacing w:line="360" w:lineRule="exact"/>
        <w:ind w:firstLine="440"/>
        <w:rPr>
          <w:rFonts w:hint="default" w:ascii="仿宋" w:hAnsi="仿宋" w:eastAsia="仿宋" w:cs="仿宋"/>
          <w:sz w:val="22"/>
          <w:szCs w:val="22"/>
        </w:rPr>
      </w:pPr>
    </w:p>
    <w:tbl>
      <w:tblPr>
        <w:tblStyle w:val="8"/>
        <w:tblW w:w="8527" w:type="dxa"/>
        <w:tblInd w:w="216"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699"/>
        <w:gridCol w:w="7828"/>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284"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9"/>
              <w:spacing w:line="240" w:lineRule="exact"/>
              <w:ind w:firstLine="0"/>
              <w:rPr>
                <w:rFonts w:hint="default"/>
              </w:rPr>
            </w:pPr>
            <w:r>
              <w:rPr>
                <w:rFonts w:ascii="仿宋" w:hAnsi="仿宋" w:eastAsia="仿宋" w:cs="仿宋"/>
                <w:b/>
                <w:bCs/>
                <w:sz w:val="24"/>
                <w:szCs w:val="24"/>
                <w:lang w:val="zh-TW" w:eastAsia="zh-TW"/>
              </w:rPr>
              <w:t>序号</w:t>
            </w:r>
          </w:p>
        </w:tc>
        <w:tc>
          <w:tcPr>
            <w:tcW w:w="782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9"/>
              <w:spacing w:line="240" w:lineRule="exact"/>
              <w:ind w:firstLine="482"/>
              <w:jc w:val="center"/>
              <w:rPr>
                <w:rFonts w:hint="default"/>
              </w:rPr>
            </w:pPr>
            <w:r>
              <w:rPr>
                <w:rFonts w:ascii="仿宋" w:hAnsi="仿宋" w:eastAsia="仿宋" w:cs="仿宋"/>
                <w:b/>
                <w:bCs/>
                <w:sz w:val="24"/>
                <w:szCs w:val="24"/>
                <w:lang w:val="zh-TW" w:eastAsia="zh-TW"/>
              </w:rPr>
              <w:t>知识目标</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214"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9"/>
              <w:spacing w:line="240" w:lineRule="exact"/>
              <w:ind w:firstLine="0"/>
              <w:rPr>
                <w:rFonts w:hint="default"/>
              </w:rPr>
            </w:pPr>
            <w:r>
              <w:rPr>
                <w:rFonts w:ascii="Times New Roman" w:hAnsi="Times New Roman"/>
                <w:b/>
                <w:bCs/>
                <w:sz w:val="24"/>
                <w:szCs w:val="24"/>
              </w:rPr>
              <w:t>K1</w:t>
            </w:r>
          </w:p>
        </w:tc>
        <w:tc>
          <w:tcPr>
            <w:tcW w:w="782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1"/>
              <w:ind w:firstLine="0"/>
            </w:pPr>
            <w:r>
              <w:rPr>
                <w:sz w:val="21"/>
                <w:szCs w:val="21"/>
                <w:lang w:val="zh-TW" w:eastAsia="zh-TW"/>
              </w:rPr>
              <w:t>理解中国特色社会主义新时代；时代新人要以民族复兴为己任；提高思想道德素质与法治素养。</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214"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9"/>
              <w:spacing w:line="240" w:lineRule="exact"/>
              <w:ind w:firstLine="0"/>
              <w:rPr>
                <w:rFonts w:hint="default"/>
              </w:rPr>
            </w:pPr>
            <w:r>
              <w:rPr>
                <w:rFonts w:ascii="Times New Roman" w:hAnsi="Times New Roman"/>
                <w:b/>
                <w:bCs/>
                <w:sz w:val="24"/>
                <w:szCs w:val="24"/>
              </w:rPr>
              <w:t>K2</w:t>
            </w:r>
          </w:p>
        </w:tc>
        <w:tc>
          <w:tcPr>
            <w:tcW w:w="782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1"/>
              <w:ind w:firstLine="0"/>
            </w:pPr>
            <w:r>
              <w:rPr>
                <w:sz w:val="21"/>
                <w:szCs w:val="21"/>
                <w:lang w:val="zh-TW" w:eastAsia="zh-TW"/>
              </w:rPr>
              <w:t>理解人生矛盾的构成；认识错误人生观的类型；追求美好人生，实现人生价值。</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214"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9"/>
              <w:spacing w:line="240" w:lineRule="exact"/>
              <w:ind w:firstLine="0"/>
              <w:rPr>
                <w:rFonts w:hint="default"/>
              </w:rPr>
            </w:pPr>
            <w:r>
              <w:rPr>
                <w:rFonts w:ascii="Times New Roman" w:hAnsi="Times New Roman"/>
                <w:b/>
                <w:bCs/>
                <w:sz w:val="24"/>
                <w:szCs w:val="24"/>
              </w:rPr>
              <w:t>K3</w:t>
            </w:r>
          </w:p>
        </w:tc>
        <w:tc>
          <w:tcPr>
            <w:tcW w:w="782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1"/>
              <w:ind w:firstLine="0"/>
            </w:pPr>
            <w:r>
              <w:rPr>
                <w:sz w:val="21"/>
                <w:szCs w:val="21"/>
                <w:lang w:val="zh-TW" w:eastAsia="zh-TW"/>
              </w:rPr>
              <w:t>了解理想和信念基本特征及相互关系，懂得人生理想信念对大学生成长成才的重要意义。</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214"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9"/>
              <w:spacing w:line="240" w:lineRule="exact"/>
              <w:ind w:firstLine="0"/>
              <w:rPr>
                <w:rFonts w:hint="default"/>
              </w:rPr>
            </w:pPr>
            <w:r>
              <w:rPr>
                <w:rFonts w:ascii="Times New Roman" w:hAnsi="Times New Roman"/>
                <w:b/>
                <w:bCs/>
                <w:sz w:val="24"/>
                <w:szCs w:val="24"/>
              </w:rPr>
              <w:t>K4</w:t>
            </w:r>
          </w:p>
        </w:tc>
        <w:tc>
          <w:tcPr>
            <w:tcW w:w="782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1"/>
              <w:ind w:firstLine="0"/>
            </w:pPr>
            <w:r>
              <w:rPr>
                <w:sz w:val="21"/>
                <w:szCs w:val="21"/>
                <w:lang w:val="zh-TW" w:eastAsia="zh-TW"/>
              </w:rPr>
              <w:t>理解爱国主义的基本内涵；深刻把握中华民族爱国主义的时代要求。中国精神是民族精神与时代精神的统一。</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1214"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9"/>
              <w:spacing w:line="240" w:lineRule="exact"/>
              <w:ind w:firstLine="0"/>
              <w:rPr>
                <w:rFonts w:hint="default"/>
              </w:rPr>
            </w:pPr>
            <w:r>
              <w:rPr>
                <w:rFonts w:ascii="Times New Roman" w:hAnsi="Times New Roman"/>
                <w:b/>
                <w:bCs/>
                <w:sz w:val="24"/>
                <w:szCs w:val="24"/>
              </w:rPr>
              <w:t>K5</w:t>
            </w:r>
          </w:p>
        </w:tc>
        <w:tc>
          <w:tcPr>
            <w:tcW w:w="782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1"/>
              <w:ind w:firstLine="0"/>
            </w:pPr>
            <w:r>
              <w:rPr>
                <w:sz w:val="21"/>
                <w:szCs w:val="21"/>
                <w:lang w:val="zh-TW" w:eastAsia="zh-TW"/>
              </w:rPr>
              <w:t>社会主义核心价值观的基本内容。</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214"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9"/>
              <w:spacing w:line="240" w:lineRule="exact"/>
              <w:ind w:firstLine="0"/>
              <w:rPr>
                <w:rFonts w:hint="default"/>
              </w:rPr>
            </w:pPr>
            <w:r>
              <w:rPr>
                <w:rFonts w:ascii="Times New Roman" w:hAnsi="Times New Roman"/>
                <w:b/>
                <w:bCs/>
                <w:sz w:val="24"/>
                <w:szCs w:val="24"/>
              </w:rPr>
              <w:t>K6</w:t>
            </w:r>
          </w:p>
        </w:tc>
        <w:tc>
          <w:tcPr>
            <w:tcW w:w="782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1"/>
              <w:ind w:firstLine="0"/>
            </w:pPr>
            <w:r>
              <w:rPr>
                <w:sz w:val="21"/>
                <w:szCs w:val="21"/>
                <w:lang w:val="zh-TW" w:eastAsia="zh-TW"/>
              </w:rPr>
              <w:t>道德的起源、本质、功能、历史，中华民族优良道德传统的主要内容，了解社会公德、职业道德、家庭美德的特点和主要内容。</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214" w:hRule="atLeast"/>
        </w:trPr>
        <w:tc>
          <w:tcPr>
            <w:tcW w:w="69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9"/>
              <w:spacing w:line="240" w:lineRule="exact"/>
              <w:ind w:firstLine="0"/>
              <w:rPr>
                <w:rFonts w:hint="default"/>
              </w:rPr>
            </w:pPr>
            <w:r>
              <w:rPr>
                <w:rFonts w:ascii="Times New Roman" w:hAnsi="Times New Roman"/>
                <w:b/>
                <w:bCs/>
                <w:sz w:val="24"/>
                <w:szCs w:val="24"/>
              </w:rPr>
              <w:t>K7</w:t>
            </w:r>
          </w:p>
        </w:tc>
        <w:tc>
          <w:tcPr>
            <w:tcW w:w="782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1"/>
              <w:ind w:firstLine="0"/>
            </w:pPr>
            <w:r>
              <w:rPr>
                <w:sz w:val="21"/>
                <w:szCs w:val="21"/>
                <w:lang w:val="zh-TW" w:eastAsia="zh-TW"/>
              </w:rPr>
              <w:t>把握中国特色社会主义法律体系的意义及内容，掌握法律的基本知识。</w:t>
            </w:r>
          </w:p>
        </w:tc>
      </w:tr>
    </w:tbl>
    <w:p>
      <w:pPr>
        <w:pStyle w:val="9"/>
        <w:spacing w:line="240" w:lineRule="auto"/>
        <w:ind w:left="108" w:hanging="108"/>
        <w:jc w:val="left"/>
        <w:rPr>
          <w:rFonts w:hint="default" w:ascii="仿宋" w:hAnsi="仿宋" w:eastAsia="仿宋" w:cs="仿宋"/>
          <w:sz w:val="22"/>
          <w:szCs w:val="22"/>
        </w:rPr>
      </w:pPr>
    </w:p>
    <w:p>
      <w:pPr>
        <w:pStyle w:val="9"/>
        <w:spacing w:line="240" w:lineRule="auto"/>
        <w:ind w:firstLine="0"/>
        <w:rPr>
          <w:rFonts w:hint="default" w:ascii="仿宋" w:hAnsi="仿宋" w:eastAsia="仿宋" w:cs="仿宋"/>
          <w:sz w:val="22"/>
          <w:szCs w:val="22"/>
        </w:rPr>
      </w:pPr>
    </w:p>
    <w:p>
      <w:pPr>
        <w:pStyle w:val="9"/>
        <w:spacing w:line="360" w:lineRule="exact"/>
        <w:ind w:firstLine="440"/>
        <w:rPr>
          <w:rFonts w:hint="default" w:ascii="仿宋" w:hAnsi="仿宋" w:eastAsia="仿宋" w:cs="仿宋"/>
          <w:sz w:val="22"/>
          <w:szCs w:val="22"/>
        </w:rPr>
      </w:pPr>
    </w:p>
    <w:tbl>
      <w:tblPr>
        <w:tblStyle w:val="8"/>
        <w:tblW w:w="8527" w:type="dxa"/>
        <w:tblInd w:w="216"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700"/>
        <w:gridCol w:w="7827"/>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284"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9"/>
              <w:spacing w:line="240" w:lineRule="exact"/>
              <w:ind w:firstLine="0"/>
              <w:rPr>
                <w:rFonts w:hint="default"/>
              </w:rPr>
            </w:pPr>
            <w:r>
              <w:rPr>
                <w:rFonts w:ascii="仿宋" w:hAnsi="仿宋" w:eastAsia="仿宋" w:cs="仿宋"/>
                <w:b/>
                <w:bCs/>
                <w:sz w:val="24"/>
                <w:szCs w:val="24"/>
                <w:lang w:val="zh-TW" w:eastAsia="zh-TW"/>
              </w:rPr>
              <w:t>序号</w:t>
            </w:r>
          </w:p>
        </w:tc>
        <w:tc>
          <w:tcPr>
            <w:tcW w:w="782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9"/>
              <w:spacing w:line="240" w:lineRule="exact"/>
              <w:ind w:firstLine="482"/>
              <w:jc w:val="center"/>
              <w:rPr>
                <w:rFonts w:hint="default"/>
              </w:rPr>
            </w:pPr>
            <w:r>
              <w:rPr>
                <w:rFonts w:ascii="仿宋" w:hAnsi="仿宋" w:eastAsia="仿宋" w:cs="仿宋"/>
                <w:b/>
                <w:bCs/>
                <w:sz w:val="24"/>
                <w:szCs w:val="24"/>
                <w:lang w:val="zh-TW" w:eastAsia="zh-TW"/>
              </w:rPr>
              <w:t>技能目标</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214"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9"/>
              <w:spacing w:line="240" w:lineRule="exact"/>
              <w:ind w:firstLine="0"/>
              <w:rPr>
                <w:rFonts w:hint="default"/>
              </w:rPr>
            </w:pPr>
            <w:r>
              <w:rPr>
                <w:rFonts w:ascii="Times New Roman" w:hAnsi="Times New Roman"/>
                <w:b/>
                <w:bCs/>
                <w:sz w:val="24"/>
                <w:szCs w:val="24"/>
              </w:rPr>
              <w:t>S1</w:t>
            </w:r>
          </w:p>
        </w:tc>
        <w:tc>
          <w:tcPr>
            <w:tcW w:w="782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2"/>
              <w:spacing w:line="360" w:lineRule="exact"/>
              <w:ind w:firstLine="0"/>
            </w:pPr>
            <w:r>
              <w:rPr>
                <w:lang w:val="zh-TW" w:eastAsia="zh-TW"/>
              </w:rPr>
              <w:t>掌握本门课程的学习方法</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214"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9"/>
              <w:spacing w:line="240" w:lineRule="exact"/>
              <w:ind w:firstLine="0"/>
              <w:rPr>
                <w:rFonts w:hint="default"/>
              </w:rPr>
            </w:pPr>
            <w:r>
              <w:rPr>
                <w:rFonts w:ascii="Times New Roman" w:hAnsi="Times New Roman"/>
                <w:b/>
                <w:bCs/>
                <w:sz w:val="24"/>
                <w:szCs w:val="24"/>
              </w:rPr>
              <w:t>S2</w:t>
            </w:r>
          </w:p>
        </w:tc>
        <w:tc>
          <w:tcPr>
            <w:tcW w:w="782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2"/>
              <w:spacing w:line="360" w:lineRule="exact"/>
              <w:ind w:firstLine="0"/>
            </w:pPr>
            <w:r>
              <w:rPr>
                <w:lang w:val="zh-TW" w:eastAsia="zh-TW"/>
              </w:rPr>
              <w:t>掌握面对和解决人生矛盾的科学方法。</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1214"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9"/>
              <w:spacing w:line="240" w:lineRule="exact"/>
              <w:ind w:firstLine="0"/>
              <w:rPr>
                <w:rFonts w:hint="default"/>
              </w:rPr>
            </w:pPr>
            <w:r>
              <w:rPr>
                <w:rFonts w:ascii="Times New Roman" w:hAnsi="Times New Roman"/>
                <w:b/>
                <w:bCs/>
                <w:sz w:val="24"/>
                <w:szCs w:val="24"/>
              </w:rPr>
              <w:t>S3</w:t>
            </w:r>
          </w:p>
        </w:tc>
        <w:tc>
          <w:tcPr>
            <w:tcW w:w="782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2"/>
              <w:spacing w:line="360" w:lineRule="exact"/>
              <w:ind w:firstLine="0"/>
            </w:pPr>
            <w:r>
              <w:rPr>
                <w:lang w:val="zh-TW" w:eastAsia="zh-TW"/>
              </w:rPr>
              <w:t>能够树立崇高的理想信念。</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1214"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9"/>
              <w:spacing w:line="240" w:lineRule="exact"/>
              <w:ind w:firstLine="0"/>
              <w:rPr>
                <w:rFonts w:hint="default"/>
              </w:rPr>
            </w:pPr>
            <w:r>
              <w:rPr>
                <w:rFonts w:ascii="Times New Roman" w:hAnsi="Times New Roman"/>
                <w:b/>
                <w:bCs/>
                <w:sz w:val="24"/>
                <w:szCs w:val="24"/>
              </w:rPr>
              <w:t>S4</w:t>
            </w:r>
          </w:p>
        </w:tc>
        <w:tc>
          <w:tcPr>
            <w:tcW w:w="782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2"/>
              <w:spacing w:line="360" w:lineRule="exact"/>
              <w:ind w:firstLine="0"/>
            </w:pPr>
            <w:r>
              <w:rPr>
                <w:lang w:val="zh-TW" w:eastAsia="zh-TW"/>
              </w:rPr>
              <w:t xml:space="preserve">在实践中把“知”和“行”统一起来，自觉培养民族自尊心和自豪感，维护和推进民族团结和祖国统一，反对“台独”分裂图谋，增强国家安全意识，以振兴中华为己任，努力学习、增长才干、报效祖国。 </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1214"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9"/>
              <w:spacing w:line="240" w:lineRule="exact"/>
              <w:ind w:firstLine="0"/>
              <w:rPr>
                <w:rFonts w:hint="default"/>
              </w:rPr>
            </w:pPr>
            <w:r>
              <w:rPr>
                <w:rFonts w:ascii="Times New Roman" w:hAnsi="Times New Roman"/>
                <w:b/>
                <w:bCs/>
                <w:sz w:val="24"/>
                <w:szCs w:val="24"/>
              </w:rPr>
              <w:t>S5</w:t>
            </w:r>
          </w:p>
        </w:tc>
        <w:tc>
          <w:tcPr>
            <w:tcW w:w="782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2"/>
              <w:spacing w:line="360" w:lineRule="exact"/>
              <w:ind w:firstLine="0"/>
            </w:pPr>
            <w:r>
              <w:rPr>
                <w:lang w:val="zh-TW" w:eastAsia="zh-TW"/>
              </w:rPr>
              <w:t>学习和践行社会主义核心价值观，提高思想道德素质和法律素质，认识社会主义核心价值的重要意义。</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1214"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9"/>
              <w:spacing w:line="240" w:lineRule="exact"/>
              <w:ind w:firstLine="0"/>
              <w:rPr>
                <w:rFonts w:hint="default"/>
              </w:rPr>
            </w:pPr>
            <w:r>
              <w:rPr>
                <w:rFonts w:ascii="Times New Roman" w:hAnsi="Times New Roman"/>
                <w:b/>
                <w:bCs/>
                <w:sz w:val="24"/>
                <w:szCs w:val="24"/>
              </w:rPr>
              <w:t>S6</w:t>
            </w:r>
          </w:p>
        </w:tc>
        <w:tc>
          <w:tcPr>
            <w:tcW w:w="782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2"/>
              <w:spacing w:line="360" w:lineRule="exact"/>
              <w:ind w:firstLine="0"/>
            </w:pPr>
            <w:r>
              <w:rPr>
                <w:lang w:val="zh-TW" w:eastAsia="zh-TW"/>
              </w:rPr>
              <w:t>对待中华民族优良道德传统的态度。自觉增强公德意识、实践公德规范。理解公共生活中、职业道德、家庭美德中的主要法律规范的基本精神和主要内容，强化法律意识、遵守法律规范。</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214"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9"/>
              <w:spacing w:line="240" w:lineRule="exact"/>
              <w:ind w:firstLine="0"/>
              <w:rPr>
                <w:rFonts w:hint="default"/>
              </w:rPr>
            </w:pPr>
            <w:r>
              <w:rPr>
                <w:rFonts w:ascii="Times New Roman" w:hAnsi="Times New Roman"/>
                <w:b/>
                <w:bCs/>
                <w:sz w:val="24"/>
                <w:szCs w:val="24"/>
              </w:rPr>
              <w:t>S7</w:t>
            </w:r>
          </w:p>
        </w:tc>
        <w:tc>
          <w:tcPr>
            <w:tcW w:w="782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2"/>
              <w:spacing w:line="360" w:lineRule="exact"/>
              <w:ind w:firstLine="0"/>
            </w:pPr>
            <w:r>
              <w:rPr>
                <w:lang w:val="zh-TW" w:eastAsia="zh-TW"/>
              </w:rPr>
              <w:t>具备正确的法律态度，具备科学的法律方法，具备法律的思维。能够了解法律制度，遵守法律规范。</w:t>
            </w:r>
          </w:p>
        </w:tc>
      </w:tr>
    </w:tbl>
    <w:p>
      <w:pPr>
        <w:pStyle w:val="9"/>
        <w:spacing w:line="240" w:lineRule="auto"/>
        <w:ind w:left="108" w:hanging="108"/>
        <w:jc w:val="left"/>
        <w:rPr>
          <w:rFonts w:hint="default" w:ascii="仿宋" w:hAnsi="仿宋" w:eastAsia="仿宋" w:cs="仿宋"/>
          <w:sz w:val="22"/>
          <w:szCs w:val="22"/>
        </w:rPr>
      </w:pPr>
    </w:p>
    <w:p>
      <w:pPr>
        <w:pStyle w:val="9"/>
        <w:spacing w:line="240" w:lineRule="auto"/>
        <w:ind w:firstLine="0"/>
        <w:rPr>
          <w:rFonts w:hint="default" w:ascii="仿宋" w:hAnsi="仿宋" w:eastAsia="仿宋" w:cs="仿宋"/>
          <w:sz w:val="22"/>
          <w:szCs w:val="22"/>
        </w:rPr>
      </w:pPr>
    </w:p>
    <w:p>
      <w:pPr>
        <w:pStyle w:val="9"/>
        <w:spacing w:line="360" w:lineRule="exact"/>
        <w:ind w:firstLine="440"/>
        <w:rPr>
          <w:rFonts w:hint="default" w:ascii="仿宋" w:hAnsi="仿宋" w:eastAsia="仿宋" w:cs="仿宋"/>
          <w:sz w:val="22"/>
          <w:szCs w:val="22"/>
        </w:rPr>
      </w:pPr>
    </w:p>
    <w:tbl>
      <w:tblPr>
        <w:tblStyle w:val="8"/>
        <w:tblW w:w="8527" w:type="dxa"/>
        <w:tblInd w:w="216"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700"/>
        <w:gridCol w:w="7827"/>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284"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9"/>
              <w:spacing w:line="240" w:lineRule="exact"/>
              <w:ind w:firstLine="0"/>
              <w:rPr>
                <w:rFonts w:hint="default"/>
              </w:rPr>
            </w:pPr>
            <w:r>
              <w:rPr>
                <w:rFonts w:ascii="仿宋" w:hAnsi="仿宋" w:eastAsia="仿宋" w:cs="仿宋"/>
                <w:b/>
                <w:bCs/>
                <w:sz w:val="24"/>
                <w:szCs w:val="24"/>
                <w:lang w:val="zh-TW" w:eastAsia="zh-TW"/>
              </w:rPr>
              <w:t>序号</w:t>
            </w:r>
          </w:p>
        </w:tc>
        <w:tc>
          <w:tcPr>
            <w:tcW w:w="782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9"/>
              <w:spacing w:line="240" w:lineRule="exact"/>
              <w:ind w:firstLine="482"/>
              <w:jc w:val="center"/>
              <w:rPr>
                <w:rFonts w:hint="default"/>
              </w:rPr>
            </w:pPr>
            <w:r>
              <w:rPr>
                <w:rFonts w:ascii="仿宋" w:hAnsi="仿宋" w:eastAsia="仿宋" w:cs="仿宋"/>
                <w:b/>
                <w:bCs/>
                <w:sz w:val="24"/>
                <w:szCs w:val="24"/>
                <w:lang w:val="zh-TW" w:eastAsia="zh-TW"/>
              </w:rPr>
              <w:t>态度目标</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214"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9"/>
              <w:spacing w:line="240" w:lineRule="exact"/>
              <w:ind w:firstLine="0"/>
              <w:rPr>
                <w:rFonts w:hint="default"/>
              </w:rPr>
            </w:pPr>
            <w:r>
              <w:rPr>
                <w:rFonts w:ascii="Times New Roman" w:hAnsi="Times New Roman"/>
                <w:b/>
                <w:bCs/>
                <w:sz w:val="24"/>
                <w:szCs w:val="24"/>
              </w:rPr>
              <w:t>A1</w:t>
            </w:r>
          </w:p>
        </w:tc>
        <w:tc>
          <w:tcPr>
            <w:tcW w:w="782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1"/>
              <w:ind w:firstLine="0"/>
            </w:pPr>
            <w:r>
              <w:rPr>
                <w:sz w:val="21"/>
                <w:szCs w:val="21"/>
                <w:lang w:val="zh-TW" w:eastAsia="zh-TW"/>
              </w:rPr>
              <w:t>做有理想、有本领、有担当的新时代大学生。</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214"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9"/>
              <w:spacing w:line="240" w:lineRule="exact"/>
              <w:ind w:firstLine="0"/>
              <w:rPr>
                <w:rFonts w:hint="default"/>
              </w:rPr>
            </w:pPr>
            <w:r>
              <w:rPr>
                <w:rFonts w:ascii="Times New Roman" w:hAnsi="Times New Roman"/>
                <w:b/>
                <w:bCs/>
                <w:sz w:val="24"/>
                <w:szCs w:val="24"/>
              </w:rPr>
              <w:t>A2</w:t>
            </w:r>
          </w:p>
        </w:tc>
        <w:tc>
          <w:tcPr>
            <w:tcW w:w="782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1"/>
              <w:ind w:firstLine="0"/>
            </w:pPr>
            <w:r>
              <w:rPr>
                <w:sz w:val="21"/>
                <w:szCs w:val="21"/>
                <w:lang w:val="zh-TW" w:eastAsia="zh-TW"/>
              </w:rPr>
              <w:t>能够追求有意义的人生价值。</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214"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9"/>
              <w:spacing w:line="240" w:lineRule="exact"/>
              <w:ind w:firstLine="0"/>
              <w:rPr>
                <w:rFonts w:hint="default"/>
              </w:rPr>
            </w:pPr>
            <w:r>
              <w:rPr>
                <w:rFonts w:ascii="Times New Roman" w:hAnsi="Times New Roman"/>
                <w:b/>
                <w:bCs/>
                <w:sz w:val="24"/>
                <w:szCs w:val="24"/>
              </w:rPr>
              <w:t>A3</w:t>
            </w:r>
          </w:p>
        </w:tc>
        <w:tc>
          <w:tcPr>
            <w:tcW w:w="782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1"/>
              <w:ind w:firstLine="0"/>
            </w:pPr>
            <w:r>
              <w:rPr>
                <w:sz w:val="21"/>
                <w:szCs w:val="21"/>
                <w:lang w:val="zh-TW" w:eastAsia="zh-TW"/>
              </w:rPr>
              <w:t>认识大学生的历史使命，帮助大学生确立马克思主义的科学信仰，坚定建设中国特色社会主义，实现中华民族伟大复兴的共同理想。</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214"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9"/>
              <w:spacing w:line="240" w:lineRule="exact"/>
              <w:ind w:firstLine="0"/>
              <w:rPr>
                <w:rFonts w:hint="default"/>
              </w:rPr>
            </w:pPr>
            <w:r>
              <w:rPr>
                <w:rFonts w:ascii="Times New Roman" w:hAnsi="Times New Roman"/>
                <w:b/>
                <w:bCs/>
                <w:sz w:val="24"/>
                <w:szCs w:val="24"/>
              </w:rPr>
              <w:t>A4</w:t>
            </w:r>
          </w:p>
        </w:tc>
        <w:tc>
          <w:tcPr>
            <w:tcW w:w="782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1"/>
              <w:ind w:firstLine="0"/>
            </w:pPr>
            <w:r>
              <w:rPr>
                <w:sz w:val="21"/>
                <w:szCs w:val="21"/>
                <w:lang w:val="zh-TW" w:eastAsia="zh-TW"/>
              </w:rPr>
              <w:t>大学生要担当起民族复兴的历史重任，要努力做忠诚的爱国者和勇于创新的实践者，用实际行动展现出中国精神的青春风采。</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214"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9"/>
              <w:spacing w:line="240" w:lineRule="exact"/>
              <w:ind w:firstLine="0"/>
              <w:rPr>
                <w:rFonts w:hint="default"/>
              </w:rPr>
            </w:pPr>
            <w:r>
              <w:rPr>
                <w:rFonts w:ascii="Times New Roman" w:hAnsi="Times New Roman"/>
                <w:b/>
                <w:bCs/>
                <w:sz w:val="24"/>
                <w:szCs w:val="24"/>
              </w:rPr>
              <w:t>A5</w:t>
            </w:r>
          </w:p>
        </w:tc>
        <w:tc>
          <w:tcPr>
            <w:tcW w:w="782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1"/>
              <w:ind w:firstLine="0"/>
            </w:pPr>
            <w:r>
              <w:rPr>
                <w:sz w:val="21"/>
                <w:szCs w:val="21"/>
                <w:lang w:val="zh-TW" w:eastAsia="zh-TW"/>
              </w:rPr>
              <w:t>做社会主义核心价值观的积极践行者。</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214"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9"/>
              <w:spacing w:line="240" w:lineRule="exact"/>
              <w:ind w:firstLine="0"/>
              <w:rPr>
                <w:rFonts w:hint="default"/>
              </w:rPr>
            </w:pPr>
            <w:r>
              <w:rPr>
                <w:rFonts w:ascii="Times New Roman" w:hAnsi="Times New Roman"/>
                <w:b/>
                <w:bCs/>
                <w:sz w:val="24"/>
                <w:szCs w:val="24"/>
              </w:rPr>
              <w:t>A6</w:t>
            </w:r>
          </w:p>
        </w:tc>
        <w:tc>
          <w:tcPr>
            <w:tcW w:w="782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1"/>
              <w:ind w:firstLine="0"/>
            </w:pPr>
            <w:r>
              <w:rPr>
                <w:sz w:val="21"/>
                <w:szCs w:val="21"/>
                <w:lang w:val="zh-TW" w:eastAsia="zh-TW"/>
              </w:rPr>
              <w:t>用所知的社会公德规范和公共生活的法律规范要求自己，自觉维护公共生活秩序，做一个现代的文明人，促进社会文明的进步。明确正确对待职业、爱情、婚姻的应有态度，树立正确的恋爱观，寻找合适的人生伴侣、建立幸福家庭打下良好的人生基础。</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214" w:hRule="atLeast"/>
        </w:trPr>
        <w:tc>
          <w:tcPr>
            <w:tcW w:w="70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9"/>
              <w:spacing w:line="240" w:lineRule="exact"/>
              <w:ind w:firstLine="0"/>
              <w:rPr>
                <w:rFonts w:hint="default"/>
              </w:rPr>
            </w:pPr>
            <w:r>
              <w:rPr>
                <w:rFonts w:ascii="Times New Roman" w:hAnsi="Times New Roman"/>
                <w:b/>
                <w:bCs/>
                <w:sz w:val="24"/>
                <w:szCs w:val="24"/>
              </w:rPr>
              <w:t>A7</w:t>
            </w:r>
          </w:p>
        </w:tc>
        <w:tc>
          <w:tcPr>
            <w:tcW w:w="782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1"/>
              <w:ind w:firstLine="0"/>
            </w:pPr>
            <w:r>
              <w:rPr>
                <w:sz w:val="21"/>
                <w:szCs w:val="21"/>
                <w:lang w:val="zh-TW" w:eastAsia="zh-TW"/>
              </w:rPr>
              <w:t>引导大学生领会社会主义法律精神，不断增强维护法律尊严的自觉性和责任感。担负起建设社会主义法治国家的历史重任。</w:t>
            </w:r>
          </w:p>
        </w:tc>
      </w:tr>
    </w:tbl>
    <w:p>
      <w:pPr>
        <w:pStyle w:val="9"/>
        <w:spacing w:line="240" w:lineRule="auto"/>
        <w:ind w:left="108" w:hanging="108"/>
        <w:jc w:val="left"/>
        <w:rPr>
          <w:rFonts w:hint="default" w:ascii="仿宋" w:hAnsi="仿宋" w:eastAsia="仿宋" w:cs="仿宋"/>
          <w:sz w:val="22"/>
          <w:szCs w:val="22"/>
        </w:rPr>
      </w:pPr>
    </w:p>
    <w:p>
      <w:pPr>
        <w:pStyle w:val="9"/>
        <w:spacing w:line="240" w:lineRule="auto"/>
        <w:ind w:firstLine="0"/>
        <w:rPr>
          <w:rFonts w:hint="default" w:ascii="仿宋" w:hAnsi="仿宋" w:eastAsia="仿宋" w:cs="仿宋"/>
          <w:sz w:val="22"/>
          <w:szCs w:val="22"/>
        </w:rPr>
      </w:pPr>
    </w:p>
    <w:p>
      <w:pPr>
        <w:pStyle w:val="9"/>
        <w:spacing w:line="300" w:lineRule="auto"/>
        <w:ind w:firstLine="0"/>
        <w:rPr>
          <w:rFonts w:hint="default" w:ascii="Times New Roman" w:hAnsi="Times New Roman" w:eastAsia="Times New Roman" w:cs="Times New Roman"/>
          <w:color w:val="808080"/>
          <w:sz w:val="24"/>
          <w:szCs w:val="24"/>
          <w:u w:color="808080"/>
        </w:rPr>
      </w:pPr>
    </w:p>
    <w:p>
      <w:pPr>
        <w:pStyle w:val="9"/>
        <w:spacing w:line="300" w:lineRule="auto"/>
        <w:ind w:firstLine="0"/>
        <w:rPr>
          <w:rFonts w:hint="default" w:ascii="黑体" w:hAnsi="黑体" w:eastAsia="黑体" w:cs="黑体"/>
          <w:sz w:val="32"/>
          <w:szCs w:val="32"/>
          <w:lang w:val="zh-TW" w:eastAsia="zh-TW"/>
        </w:rPr>
      </w:pPr>
      <w:r>
        <w:rPr>
          <w:rFonts w:ascii="黑体" w:hAnsi="黑体" w:eastAsia="黑体" w:cs="黑体"/>
          <w:sz w:val="32"/>
          <w:szCs w:val="32"/>
          <w:lang w:val="zh-TW" w:eastAsia="zh-TW"/>
        </w:rPr>
        <w:t>四、课程内容</w:t>
      </w:r>
    </w:p>
    <w:p>
      <w:pPr>
        <w:pStyle w:val="9"/>
        <w:spacing w:line="300" w:lineRule="auto"/>
        <w:ind w:firstLine="0"/>
        <w:rPr>
          <w:rFonts w:hint="default" w:ascii="黑体" w:hAnsi="黑体" w:eastAsia="黑体" w:cs="黑体"/>
          <w:sz w:val="32"/>
          <w:szCs w:val="32"/>
          <w:lang w:val="zh-TW" w:eastAsia="zh-TW"/>
        </w:rPr>
      </w:pPr>
    </w:p>
    <w:tbl>
      <w:tblPr>
        <w:tblStyle w:val="8"/>
        <w:tblW w:w="8078" w:type="dxa"/>
        <w:tblInd w:w="216"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707"/>
        <w:gridCol w:w="6513"/>
        <w:gridCol w:w="858"/>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50"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9"/>
              <w:spacing w:line="240" w:lineRule="auto"/>
              <w:ind w:firstLine="0"/>
              <w:jc w:val="center"/>
              <w:rPr>
                <w:rFonts w:hint="default"/>
              </w:rPr>
            </w:pPr>
            <w:r>
              <w:rPr>
                <w:rFonts w:ascii="宋体" w:hAnsi="宋体" w:eastAsia="宋体" w:cs="宋体"/>
                <w:b/>
                <w:bCs/>
                <w:sz w:val="24"/>
                <w:szCs w:val="24"/>
                <w:lang w:val="zh-TW" w:eastAsia="zh-TW"/>
              </w:rPr>
              <w:t>序号</w:t>
            </w:r>
          </w:p>
        </w:tc>
        <w:tc>
          <w:tcPr>
            <w:tcW w:w="651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9"/>
              <w:spacing w:line="240" w:lineRule="auto"/>
              <w:ind w:firstLine="0"/>
              <w:jc w:val="center"/>
              <w:rPr>
                <w:rFonts w:hint="default"/>
              </w:rPr>
            </w:pPr>
            <w:r>
              <w:rPr>
                <w:rFonts w:ascii="宋体" w:hAnsi="宋体" w:eastAsia="宋体" w:cs="宋体"/>
                <w:b/>
                <w:bCs/>
                <w:sz w:val="24"/>
                <w:szCs w:val="24"/>
                <w:lang w:val="zh-TW" w:eastAsia="zh-TW"/>
              </w:rPr>
              <w:t>模块（或子模块）名称</w:t>
            </w:r>
          </w:p>
        </w:tc>
        <w:tc>
          <w:tcPr>
            <w:tcW w:w="85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9"/>
              <w:spacing w:line="240" w:lineRule="auto"/>
              <w:ind w:firstLine="0"/>
              <w:jc w:val="center"/>
              <w:rPr>
                <w:rFonts w:hint="default"/>
              </w:rPr>
            </w:pPr>
            <w:r>
              <w:rPr>
                <w:rFonts w:ascii="宋体" w:hAnsi="宋体" w:eastAsia="宋体" w:cs="宋体"/>
                <w:b/>
                <w:bCs/>
                <w:sz w:val="24"/>
                <w:szCs w:val="24"/>
                <w:lang w:val="zh-TW" w:eastAsia="zh-TW"/>
              </w:rPr>
              <w:t>学时</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650"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9"/>
              <w:spacing w:line="240" w:lineRule="auto"/>
              <w:ind w:firstLine="0"/>
              <w:jc w:val="center"/>
              <w:rPr>
                <w:rFonts w:hint="default"/>
              </w:rPr>
            </w:pPr>
            <w:r>
              <w:rPr>
                <w:rFonts w:ascii="宋体" w:hAnsi="宋体" w:eastAsia="宋体" w:cs="宋体"/>
                <w:b/>
                <w:bCs/>
                <w:sz w:val="24"/>
                <w:szCs w:val="24"/>
              </w:rPr>
              <w:t>1</w:t>
            </w:r>
          </w:p>
        </w:tc>
        <w:tc>
          <w:tcPr>
            <w:tcW w:w="651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9"/>
              <w:spacing w:line="240" w:lineRule="auto"/>
              <w:ind w:firstLine="0"/>
              <w:jc w:val="center"/>
              <w:rPr>
                <w:rFonts w:hint="default"/>
              </w:rPr>
            </w:pPr>
            <w:r>
              <w:rPr>
                <w:rFonts w:ascii="宋体" w:hAnsi="宋体" w:eastAsia="宋体" w:cs="宋体"/>
                <w:lang w:val="zh-TW" w:eastAsia="zh-TW"/>
              </w:rPr>
              <w:t>绪论：一、我们处在中国特色社会主义新时代 二、新时代呼唤担当民族复兴大任的时代新人 三、不断提升思想道德素质和法治素养</w:t>
            </w:r>
          </w:p>
        </w:tc>
        <w:tc>
          <w:tcPr>
            <w:tcW w:w="85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9"/>
              <w:spacing w:line="240" w:lineRule="auto"/>
              <w:ind w:firstLine="0"/>
              <w:jc w:val="center"/>
              <w:rPr>
                <w:rFonts w:hint="default"/>
              </w:rPr>
            </w:pPr>
            <w:r>
              <w:rPr>
                <w:rFonts w:ascii="仿宋" w:hAnsi="仿宋" w:eastAsia="仿宋" w:cs="仿宋"/>
                <w:b/>
                <w:bCs/>
                <w:sz w:val="24"/>
                <w:szCs w:val="24"/>
              </w:rPr>
              <w:t>4</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650"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9"/>
              <w:spacing w:line="240" w:lineRule="auto"/>
              <w:ind w:firstLine="0"/>
              <w:jc w:val="center"/>
              <w:rPr>
                <w:rFonts w:hint="default"/>
              </w:rPr>
            </w:pPr>
            <w:r>
              <w:rPr>
                <w:rFonts w:ascii="宋体" w:hAnsi="宋体" w:eastAsia="宋体" w:cs="宋体"/>
                <w:b/>
                <w:bCs/>
                <w:sz w:val="24"/>
                <w:szCs w:val="24"/>
              </w:rPr>
              <w:t>2</w:t>
            </w:r>
          </w:p>
        </w:tc>
        <w:tc>
          <w:tcPr>
            <w:tcW w:w="651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9"/>
              <w:spacing w:line="240" w:lineRule="auto"/>
              <w:ind w:firstLine="0"/>
              <w:jc w:val="center"/>
              <w:rPr>
                <w:rFonts w:hint="default"/>
              </w:rPr>
            </w:pPr>
            <w:r>
              <w:rPr>
                <w:rFonts w:ascii="宋体" w:hAnsi="宋体" w:eastAsia="宋体" w:cs="宋体"/>
                <w:lang w:val="zh-TW" w:eastAsia="zh-TW"/>
              </w:rPr>
              <w:t>第一章：领悟人生真谛 把握人生方向  第一节  人生观是对人生的总看法 第二节  正确的人生观 第三节  创造有意义的人生</w:t>
            </w:r>
          </w:p>
        </w:tc>
        <w:tc>
          <w:tcPr>
            <w:tcW w:w="85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9"/>
              <w:spacing w:line="240" w:lineRule="auto"/>
              <w:ind w:firstLine="0"/>
              <w:jc w:val="center"/>
              <w:rPr>
                <w:rFonts w:hint="default"/>
              </w:rPr>
            </w:pPr>
            <w:r>
              <w:rPr>
                <w:rFonts w:ascii="仿宋" w:hAnsi="仿宋" w:eastAsia="仿宋" w:cs="仿宋"/>
                <w:b/>
                <w:bCs/>
                <w:sz w:val="24"/>
                <w:szCs w:val="24"/>
              </w:rPr>
              <w:t>8</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650"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9"/>
              <w:spacing w:line="240" w:lineRule="auto"/>
              <w:ind w:firstLine="0"/>
              <w:jc w:val="center"/>
              <w:rPr>
                <w:rFonts w:hint="default"/>
              </w:rPr>
            </w:pPr>
            <w:r>
              <w:rPr>
                <w:rFonts w:ascii="宋体" w:hAnsi="宋体" w:eastAsia="宋体" w:cs="宋体"/>
                <w:b/>
                <w:bCs/>
                <w:sz w:val="24"/>
                <w:szCs w:val="24"/>
              </w:rPr>
              <w:t>3</w:t>
            </w:r>
          </w:p>
        </w:tc>
        <w:tc>
          <w:tcPr>
            <w:tcW w:w="651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9"/>
              <w:spacing w:line="240" w:lineRule="auto"/>
              <w:ind w:firstLine="0"/>
              <w:jc w:val="center"/>
              <w:rPr>
                <w:rFonts w:hint="default"/>
              </w:rPr>
            </w:pPr>
            <w:r>
              <w:rPr>
                <w:rFonts w:ascii="宋体" w:hAnsi="宋体" w:eastAsia="宋体" w:cs="宋体"/>
                <w:lang w:val="zh-TW" w:eastAsia="zh-TW"/>
              </w:rPr>
              <w:t xml:space="preserve"> 第二章：追求远大理想 坚定崇高信念  第一节  理想信念的内涵及重要性 第二节  坚定信仰信念信心 第三节  在实现中国梦的实践中放飞青春梦想</w:t>
            </w:r>
          </w:p>
        </w:tc>
        <w:tc>
          <w:tcPr>
            <w:tcW w:w="85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9"/>
              <w:spacing w:line="240" w:lineRule="auto"/>
              <w:ind w:firstLine="0"/>
              <w:jc w:val="center"/>
              <w:rPr>
                <w:rFonts w:hint="default"/>
              </w:rPr>
            </w:pPr>
            <w:r>
              <w:rPr>
                <w:rFonts w:ascii="仿宋" w:hAnsi="仿宋" w:eastAsia="仿宋" w:cs="仿宋"/>
                <w:b/>
                <w:bCs/>
                <w:sz w:val="24"/>
                <w:szCs w:val="24"/>
              </w:rPr>
              <w:t>6</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650"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9"/>
              <w:spacing w:line="240" w:lineRule="auto"/>
              <w:ind w:firstLine="0"/>
              <w:jc w:val="center"/>
              <w:rPr>
                <w:rFonts w:hint="default"/>
              </w:rPr>
            </w:pPr>
            <w:r>
              <w:rPr>
                <w:rFonts w:ascii="宋体" w:hAnsi="宋体" w:eastAsia="宋体" w:cs="宋体"/>
                <w:b/>
                <w:bCs/>
                <w:sz w:val="24"/>
                <w:szCs w:val="24"/>
              </w:rPr>
              <w:t>4</w:t>
            </w:r>
          </w:p>
        </w:tc>
        <w:tc>
          <w:tcPr>
            <w:tcW w:w="651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9"/>
              <w:spacing w:line="240" w:lineRule="auto"/>
              <w:ind w:firstLine="0"/>
              <w:jc w:val="center"/>
              <w:rPr>
                <w:rFonts w:hint="default"/>
              </w:rPr>
            </w:pPr>
            <w:r>
              <w:rPr>
                <w:rFonts w:ascii="宋体" w:hAnsi="宋体" w:eastAsia="宋体" w:cs="宋体"/>
                <w:lang w:val="zh-TW" w:eastAsia="zh-TW"/>
              </w:rPr>
              <w:t xml:space="preserve"> 第三章：继承优良传统 弘扬中国精神 第一节  中国精神是兴国强国之魂 第二节  做新时代的忠诚爱国者 第三节  让改革创新成为青春远航的动力 </w:t>
            </w:r>
          </w:p>
        </w:tc>
        <w:tc>
          <w:tcPr>
            <w:tcW w:w="85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9"/>
              <w:spacing w:line="240" w:lineRule="auto"/>
              <w:ind w:firstLine="0"/>
              <w:jc w:val="center"/>
              <w:rPr>
                <w:rFonts w:hint="default"/>
              </w:rPr>
            </w:pPr>
            <w:r>
              <w:rPr>
                <w:rFonts w:ascii="仿宋" w:hAnsi="仿宋" w:eastAsia="仿宋" w:cs="仿宋"/>
                <w:b/>
                <w:bCs/>
                <w:sz w:val="24"/>
                <w:szCs w:val="24"/>
              </w:rPr>
              <w:t>8</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650"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9"/>
              <w:spacing w:line="240" w:lineRule="auto"/>
              <w:ind w:firstLine="0"/>
              <w:jc w:val="center"/>
              <w:rPr>
                <w:rFonts w:hint="default"/>
              </w:rPr>
            </w:pPr>
            <w:r>
              <w:rPr>
                <w:rFonts w:ascii="宋体" w:hAnsi="宋体" w:eastAsia="宋体" w:cs="宋体"/>
                <w:b/>
                <w:bCs/>
                <w:sz w:val="24"/>
                <w:szCs w:val="24"/>
              </w:rPr>
              <w:t>5</w:t>
            </w:r>
          </w:p>
        </w:tc>
        <w:tc>
          <w:tcPr>
            <w:tcW w:w="651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9"/>
              <w:spacing w:line="240" w:lineRule="auto"/>
              <w:ind w:firstLine="0"/>
              <w:jc w:val="center"/>
              <w:rPr>
                <w:rFonts w:hint="default"/>
              </w:rPr>
            </w:pPr>
            <w:r>
              <w:rPr>
                <w:rFonts w:ascii="宋体" w:hAnsi="宋体" w:eastAsia="宋体" w:cs="宋体"/>
                <w:lang w:val="zh-TW" w:eastAsia="zh-TW"/>
              </w:rPr>
              <w:t xml:space="preserve">第四章：明确价值要求 践行价值准则 第一节  全体人民共同的价值追求 第二节  社会主义核心价值观的显著特征 第三节  积极践行社会主义核心价值观 </w:t>
            </w:r>
          </w:p>
        </w:tc>
        <w:tc>
          <w:tcPr>
            <w:tcW w:w="85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9"/>
              <w:spacing w:line="240" w:lineRule="auto"/>
              <w:ind w:firstLine="0"/>
              <w:jc w:val="center"/>
              <w:rPr>
                <w:rFonts w:hint="default"/>
              </w:rPr>
            </w:pPr>
            <w:r>
              <w:rPr>
                <w:rFonts w:ascii="仿宋" w:hAnsi="仿宋" w:eastAsia="仿宋" w:cs="仿宋"/>
                <w:b/>
                <w:bCs/>
                <w:sz w:val="24"/>
                <w:szCs w:val="24"/>
              </w:rPr>
              <w:t>6</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650"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9"/>
              <w:spacing w:line="240" w:lineRule="auto"/>
              <w:ind w:firstLine="0"/>
              <w:jc w:val="center"/>
              <w:rPr>
                <w:rFonts w:hint="default"/>
              </w:rPr>
            </w:pPr>
            <w:r>
              <w:rPr>
                <w:rFonts w:ascii="宋体" w:hAnsi="宋体" w:eastAsia="宋体" w:cs="宋体"/>
                <w:b/>
                <w:bCs/>
                <w:sz w:val="24"/>
                <w:szCs w:val="24"/>
              </w:rPr>
              <w:t>6</w:t>
            </w:r>
          </w:p>
        </w:tc>
        <w:tc>
          <w:tcPr>
            <w:tcW w:w="651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9"/>
              <w:spacing w:line="240" w:lineRule="auto"/>
              <w:ind w:firstLine="0"/>
              <w:jc w:val="center"/>
              <w:rPr>
                <w:rFonts w:hint="default"/>
              </w:rPr>
            </w:pPr>
            <w:r>
              <w:rPr>
                <w:rFonts w:ascii="宋体" w:hAnsi="宋体" w:eastAsia="宋体" w:cs="宋体"/>
                <w:lang w:val="zh-TW" w:eastAsia="zh-TW"/>
              </w:rPr>
              <w:t xml:space="preserve"> 第五章：遵守道德规范 锤炼道德品格 第一节  社会主义道德的核心与原则 第二节  吸收借鉴优秀道德成果 第三节  投身崇德向善的道德实践</w:t>
            </w:r>
          </w:p>
        </w:tc>
        <w:tc>
          <w:tcPr>
            <w:tcW w:w="85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9"/>
              <w:spacing w:line="240" w:lineRule="auto"/>
              <w:ind w:firstLine="0"/>
              <w:jc w:val="center"/>
              <w:rPr>
                <w:rFonts w:hint="default"/>
              </w:rPr>
            </w:pPr>
            <w:r>
              <w:rPr>
                <w:rFonts w:ascii="仿宋" w:hAnsi="仿宋" w:eastAsia="仿宋" w:cs="仿宋"/>
                <w:b/>
                <w:bCs/>
                <w:sz w:val="24"/>
                <w:szCs w:val="24"/>
              </w:rPr>
              <w:t>10</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650"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9"/>
              <w:spacing w:line="240" w:lineRule="auto"/>
              <w:ind w:firstLine="0"/>
              <w:jc w:val="center"/>
              <w:rPr>
                <w:rFonts w:hint="default"/>
              </w:rPr>
            </w:pPr>
            <w:r>
              <w:rPr>
                <w:rFonts w:ascii="宋体" w:hAnsi="宋体" w:eastAsia="宋体" w:cs="宋体"/>
                <w:b/>
                <w:bCs/>
                <w:sz w:val="24"/>
                <w:szCs w:val="24"/>
              </w:rPr>
              <w:t>7</w:t>
            </w:r>
          </w:p>
        </w:tc>
        <w:tc>
          <w:tcPr>
            <w:tcW w:w="651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9"/>
              <w:spacing w:line="240" w:lineRule="auto"/>
              <w:ind w:firstLine="0"/>
              <w:jc w:val="center"/>
              <w:rPr>
                <w:rFonts w:hint="default"/>
              </w:rPr>
            </w:pPr>
            <w:r>
              <w:rPr>
                <w:rFonts w:ascii="宋体" w:hAnsi="宋体" w:eastAsia="宋体" w:cs="宋体"/>
                <w:lang w:val="zh-TW" w:eastAsia="zh-TW"/>
              </w:rPr>
              <w:t xml:space="preserve">第六章：学习法治思想 提升法治素养 第一节  社会主义法律的特征和运行 第二节  坚持全面依法治国 第三节  维护宪法权威 第四节  自觉尊法学法守法用法 </w:t>
            </w:r>
          </w:p>
        </w:tc>
        <w:tc>
          <w:tcPr>
            <w:tcW w:w="85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9"/>
              <w:spacing w:line="240" w:lineRule="auto"/>
              <w:ind w:firstLine="0"/>
              <w:jc w:val="center"/>
              <w:rPr>
                <w:rFonts w:hint="default"/>
              </w:rPr>
            </w:pPr>
            <w:r>
              <w:rPr>
                <w:rFonts w:ascii="仿宋" w:hAnsi="仿宋" w:eastAsia="仿宋" w:cs="仿宋"/>
                <w:b/>
                <w:bCs/>
                <w:sz w:val="24"/>
                <w:szCs w:val="24"/>
              </w:rPr>
              <w:t>10</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1650" w:hRule="atLeast"/>
        </w:trPr>
        <w:tc>
          <w:tcPr>
            <w:tcW w:w="70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9"/>
              <w:spacing w:line="240" w:lineRule="auto"/>
              <w:ind w:firstLine="0"/>
              <w:jc w:val="center"/>
              <w:rPr>
                <w:rFonts w:hint="default"/>
              </w:rPr>
            </w:pPr>
            <w:r>
              <w:rPr>
                <w:rFonts w:ascii="宋体" w:hAnsi="宋体" w:eastAsia="宋体" w:cs="宋体"/>
                <w:b/>
                <w:bCs/>
                <w:sz w:val="24"/>
                <w:szCs w:val="24"/>
              </w:rPr>
              <w:t>8</w:t>
            </w:r>
          </w:p>
        </w:tc>
        <w:tc>
          <w:tcPr>
            <w:tcW w:w="651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9"/>
              <w:spacing w:line="240" w:lineRule="auto"/>
              <w:ind w:firstLine="0"/>
              <w:jc w:val="center"/>
              <w:rPr>
                <w:rFonts w:hint="default"/>
              </w:rPr>
            </w:pPr>
            <w:r>
              <w:rPr>
                <w:rFonts w:ascii="宋体" w:hAnsi="宋体" w:eastAsia="宋体" w:cs="宋体"/>
                <w:lang w:val="zh-TW" w:eastAsia="zh-TW"/>
              </w:rPr>
              <w:t>期末作业</w:t>
            </w:r>
          </w:p>
        </w:tc>
        <w:tc>
          <w:tcPr>
            <w:tcW w:w="85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9"/>
              <w:spacing w:line="240" w:lineRule="auto"/>
              <w:ind w:firstLine="0"/>
              <w:jc w:val="center"/>
              <w:rPr>
                <w:rFonts w:hint="default"/>
              </w:rPr>
            </w:pPr>
            <w:r>
              <w:rPr>
                <w:rFonts w:ascii="仿宋" w:hAnsi="仿宋" w:eastAsia="仿宋" w:cs="仿宋"/>
                <w:b/>
                <w:bCs/>
                <w:sz w:val="24"/>
                <w:szCs w:val="24"/>
              </w:rPr>
              <w:t>2</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200" w:hRule="atLeast"/>
        </w:trPr>
        <w:tc>
          <w:tcPr>
            <w:tcW w:w="7220"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9"/>
              <w:spacing w:line="240" w:lineRule="auto"/>
              <w:ind w:firstLine="0"/>
              <w:jc w:val="center"/>
              <w:rPr>
                <w:rFonts w:hint="default"/>
              </w:rPr>
            </w:pPr>
            <w:r>
              <w:rPr>
                <w:rFonts w:ascii="宋体" w:hAnsi="宋体" w:eastAsia="宋体" w:cs="宋体"/>
                <w:b/>
                <w:bCs/>
                <w:sz w:val="24"/>
                <w:szCs w:val="24"/>
                <w:lang w:val="zh-TW" w:eastAsia="zh-TW"/>
              </w:rPr>
              <w:t>合  计</w:t>
            </w:r>
          </w:p>
        </w:tc>
        <w:tc>
          <w:tcPr>
            <w:tcW w:w="85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jc w:val="center"/>
            </w:pPr>
            <w:r>
              <w:rPr>
                <w:rFonts w:eastAsia="Arial Unicode MS" w:cs="Arial Unicode MS"/>
                <w:b/>
                <w:bCs/>
                <w:color w:val="000000"/>
                <w:u w:color="000000"/>
              </w:rPr>
              <w:t>54</w:t>
            </w:r>
          </w:p>
        </w:tc>
      </w:tr>
    </w:tbl>
    <w:p>
      <w:pPr>
        <w:pStyle w:val="9"/>
        <w:spacing w:line="240" w:lineRule="auto"/>
        <w:ind w:left="108" w:hanging="108"/>
        <w:jc w:val="left"/>
        <w:rPr>
          <w:rFonts w:hint="default" w:ascii="黑体" w:hAnsi="黑体" w:eastAsia="黑体" w:cs="黑体"/>
          <w:sz w:val="32"/>
          <w:szCs w:val="32"/>
          <w:lang w:val="zh-TW" w:eastAsia="zh-TW"/>
        </w:rPr>
      </w:pPr>
    </w:p>
    <w:p>
      <w:pPr>
        <w:pStyle w:val="9"/>
        <w:spacing w:line="240" w:lineRule="auto"/>
        <w:ind w:firstLine="0"/>
        <w:rPr>
          <w:rFonts w:hint="default" w:ascii="黑体" w:hAnsi="黑体" w:eastAsia="黑体" w:cs="黑体"/>
          <w:sz w:val="32"/>
          <w:szCs w:val="32"/>
          <w:lang w:val="zh-TW" w:eastAsia="zh-TW"/>
        </w:rPr>
      </w:pPr>
    </w:p>
    <w:p>
      <w:pPr>
        <w:pStyle w:val="9"/>
        <w:ind w:firstLine="0"/>
        <w:rPr>
          <w:rFonts w:hint="default" w:ascii="Times New Roman" w:hAnsi="Times New Roman" w:eastAsia="Times New Roman" w:cs="Times New Roman"/>
          <w:sz w:val="22"/>
          <w:szCs w:val="22"/>
        </w:rPr>
      </w:pPr>
    </w:p>
    <w:p>
      <w:pPr>
        <w:pStyle w:val="9"/>
        <w:numPr>
          <w:ilvl w:val="0"/>
          <w:numId w:val="1"/>
        </w:numPr>
        <w:spacing w:line="300" w:lineRule="auto"/>
        <w:rPr>
          <w:rFonts w:hint="default" w:ascii="黑体" w:hAnsi="黑体" w:eastAsia="黑体" w:cs="黑体"/>
          <w:sz w:val="32"/>
          <w:szCs w:val="32"/>
          <w:lang w:val="zh-TW" w:eastAsia="zh-TW"/>
        </w:rPr>
      </w:pPr>
      <w:r>
        <w:rPr>
          <w:rFonts w:ascii="黑体" w:hAnsi="黑体" w:eastAsia="黑体" w:cs="黑体"/>
          <w:sz w:val="32"/>
          <w:szCs w:val="32"/>
          <w:lang w:val="zh-TW" w:eastAsia="zh-TW"/>
        </w:rPr>
        <w:t xml:space="preserve">学习任务 </w:t>
      </w:r>
    </w:p>
    <w:p>
      <w:pPr>
        <w:pStyle w:val="9"/>
        <w:spacing w:line="300" w:lineRule="auto"/>
        <w:ind w:left="720" w:firstLine="0"/>
        <w:rPr>
          <w:rFonts w:hint="default" w:ascii="黑体" w:hAnsi="黑体" w:eastAsia="黑体" w:cs="黑体"/>
          <w:sz w:val="32"/>
          <w:szCs w:val="32"/>
          <w:lang w:val="zh-TW" w:eastAsia="zh-TW"/>
        </w:rPr>
      </w:pPr>
    </w:p>
    <w:p>
      <w:pPr>
        <w:pStyle w:val="12"/>
        <w:numPr>
          <w:ilvl w:val="0"/>
          <w:numId w:val="2"/>
        </w:numPr>
        <w:rPr>
          <w:rFonts w:hint="eastAsia" w:ascii="仿宋" w:hAnsi="仿宋" w:eastAsia="仿宋" w:cs="仿宋"/>
          <w:sz w:val="30"/>
          <w:szCs w:val="30"/>
          <w:lang w:val="zh-TW" w:eastAsia="zh-TW"/>
        </w:rPr>
      </w:pPr>
      <w:r>
        <w:rPr>
          <w:rFonts w:ascii="仿宋" w:hAnsi="仿宋" w:eastAsia="仿宋" w:cs="仿宋"/>
          <w:sz w:val="30"/>
          <w:szCs w:val="30"/>
          <w:lang w:val="zh-TW" w:eastAsia="zh-TW"/>
        </w:rPr>
        <w:t>设计思路</w:t>
      </w:r>
    </w:p>
    <w:p>
      <w:pPr>
        <w:pStyle w:val="12"/>
        <w:ind w:left="1020" w:firstLine="0"/>
        <w:rPr>
          <w:rFonts w:hint="eastAsia" w:ascii="仿宋" w:hAnsi="仿宋" w:eastAsia="仿宋" w:cs="仿宋"/>
          <w:sz w:val="30"/>
          <w:szCs w:val="30"/>
          <w:lang w:val="zh-TW" w:eastAsia="zh-TW"/>
        </w:rPr>
      </w:pPr>
    </w:p>
    <w:p>
      <w:pPr>
        <w:pStyle w:val="9"/>
        <w:spacing w:line="312" w:lineRule="auto"/>
        <w:ind w:firstLine="315"/>
        <w:rPr>
          <w:rFonts w:hint="default" w:ascii="宋体" w:hAnsi="宋体" w:eastAsia="宋体" w:cs="宋体"/>
          <w:lang w:val="zh-TW" w:eastAsia="zh-TW"/>
        </w:rPr>
      </w:pPr>
      <w:r>
        <w:rPr>
          <w:rFonts w:ascii="宋体" w:hAnsi="宋体" w:eastAsia="宋体" w:cs="宋体"/>
          <w:lang w:val="zh-TW" w:eastAsia="zh-TW"/>
        </w:rPr>
        <w:t>通过教学活动，使学生具备从事职业活动所需要的工作方法和学习方法,具备能够独自负责完成工作的能力,包括独立学习能力、自我学习能力、获取新知识的能力、决策能力、交流表达的能力、分析综合的能力等学习任务。</w:t>
      </w:r>
    </w:p>
    <w:p>
      <w:pPr>
        <w:pStyle w:val="9"/>
        <w:spacing w:line="312" w:lineRule="auto"/>
        <w:ind w:firstLine="315"/>
        <w:rPr>
          <w:rFonts w:hint="default" w:ascii="Calibri" w:hAnsi="Calibri" w:eastAsia="Calibri" w:cs="Calibri"/>
          <w:lang w:val="zh-TW" w:eastAsia="zh-TW"/>
        </w:rPr>
      </w:pPr>
    </w:p>
    <w:p>
      <w:pPr>
        <w:ind w:left="420"/>
        <w:rPr>
          <w:rFonts w:ascii="仿宋" w:hAnsi="仿宋" w:eastAsia="仿宋" w:cs="仿宋"/>
          <w:sz w:val="30"/>
          <w:szCs w:val="30"/>
          <w:lang w:val="zh-TW" w:eastAsia="zh-TW"/>
        </w:rPr>
      </w:pPr>
      <w:r>
        <w:rPr>
          <w:rFonts w:hint="eastAsia" w:ascii="仿宋" w:hAnsi="仿宋" w:eastAsia="仿宋" w:cs="仿宋"/>
          <w:sz w:val="30"/>
          <w:szCs w:val="30"/>
          <w:lang w:val="zh-TW" w:eastAsia="zh-TW"/>
        </w:rPr>
        <w:t>(二)</w:t>
      </w:r>
      <w:r>
        <w:rPr>
          <w:rFonts w:ascii="仿宋" w:hAnsi="仿宋" w:eastAsia="仿宋" w:cs="仿宋"/>
          <w:sz w:val="30"/>
          <w:szCs w:val="30"/>
          <w:lang w:val="zh-TW" w:eastAsia="zh-TW"/>
        </w:rPr>
        <w:t>学习任务</w:t>
      </w:r>
    </w:p>
    <w:p>
      <w:pPr>
        <w:pStyle w:val="12"/>
        <w:ind w:left="420" w:firstLine="0"/>
        <w:rPr>
          <w:rFonts w:ascii="仿宋" w:hAnsi="仿宋" w:eastAsia="仿宋" w:cs="仿宋"/>
          <w:b/>
          <w:bCs/>
          <w:sz w:val="32"/>
          <w:szCs w:val="32"/>
        </w:rPr>
      </w:pPr>
      <w:r>
        <w:rPr>
          <w:rFonts w:ascii="仿宋" w:hAnsi="仿宋" w:eastAsia="仿宋" w:cs="仿宋"/>
          <w:sz w:val="22"/>
          <w:szCs w:val="22"/>
          <w:lang w:val="zh-TW" w:eastAsia="zh-TW"/>
        </w:rPr>
        <w:t>注：本表格中的</w:t>
      </w:r>
      <w:r>
        <w:rPr>
          <w:rFonts w:ascii="仿宋" w:hAnsi="仿宋" w:eastAsia="仿宋" w:cs="仿宋"/>
          <w:sz w:val="22"/>
          <w:szCs w:val="22"/>
        </w:rPr>
        <w:t>“</w:t>
      </w:r>
      <w:r>
        <w:rPr>
          <w:rFonts w:ascii="仿宋" w:hAnsi="仿宋" w:eastAsia="仿宋" w:cs="仿宋"/>
          <w:sz w:val="22"/>
          <w:szCs w:val="22"/>
          <w:lang w:val="zh-TW" w:eastAsia="zh-TW"/>
        </w:rPr>
        <w:t>覆盖目标</w:t>
      </w:r>
      <w:r>
        <w:rPr>
          <w:rFonts w:ascii="仿宋" w:hAnsi="仿宋" w:eastAsia="仿宋" w:cs="仿宋"/>
          <w:sz w:val="22"/>
          <w:szCs w:val="22"/>
        </w:rPr>
        <w:t>”</w:t>
      </w:r>
      <w:r>
        <w:rPr>
          <w:rFonts w:ascii="仿宋" w:hAnsi="仿宋" w:eastAsia="仿宋" w:cs="仿宋"/>
          <w:sz w:val="22"/>
          <w:szCs w:val="22"/>
          <w:lang w:val="zh-TW" w:eastAsia="zh-TW"/>
        </w:rPr>
        <w:t>只需填写在第三部分所确定的学习目标的编号。</w:t>
      </w:r>
    </w:p>
    <w:p>
      <w:pPr>
        <w:pStyle w:val="12"/>
        <w:ind w:left="108" w:hanging="108"/>
        <w:jc w:val="left"/>
        <w:rPr>
          <w:rFonts w:ascii="仿宋" w:hAnsi="仿宋" w:eastAsia="仿宋" w:cs="仿宋"/>
          <w:b/>
          <w:bCs/>
          <w:sz w:val="32"/>
          <w:szCs w:val="32"/>
        </w:rPr>
      </w:pPr>
    </w:p>
    <w:tbl>
      <w:tblPr>
        <w:tblStyle w:val="8"/>
        <w:tblW w:w="8300" w:type="dxa"/>
        <w:tblInd w:w="108"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757"/>
        <w:gridCol w:w="2096"/>
        <w:gridCol w:w="4334"/>
        <w:gridCol w:w="1113"/>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775" w:hRule="atLeast"/>
        </w:trPr>
        <w:tc>
          <w:tcPr>
            <w:tcW w:w="75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9"/>
              <w:spacing w:line="300" w:lineRule="auto"/>
              <w:ind w:firstLine="0"/>
              <w:rPr>
                <w:rFonts w:hint="default" w:ascii="Times New Roman" w:hAnsi="Times New Roman" w:eastAsia="Times New Roman" w:cs="Times New Roman"/>
                <w:b/>
                <w:bCs/>
                <w:sz w:val="24"/>
                <w:szCs w:val="24"/>
              </w:rPr>
            </w:pPr>
            <w:r>
              <w:rPr>
                <w:rFonts w:ascii="仿宋" w:hAnsi="仿宋" w:eastAsia="仿宋" w:cs="仿宋"/>
                <w:b/>
                <w:bCs/>
                <w:sz w:val="24"/>
                <w:szCs w:val="24"/>
                <w:lang w:val="zh-TW" w:eastAsia="zh-TW"/>
              </w:rPr>
              <w:t>任务</w:t>
            </w:r>
          </w:p>
          <w:p>
            <w:pPr>
              <w:pStyle w:val="9"/>
              <w:spacing w:line="300" w:lineRule="auto"/>
              <w:ind w:firstLine="0"/>
              <w:rPr>
                <w:rFonts w:hint="default"/>
              </w:rPr>
            </w:pPr>
            <w:r>
              <w:rPr>
                <w:rFonts w:ascii="仿宋" w:hAnsi="仿宋" w:eastAsia="仿宋" w:cs="仿宋"/>
                <w:b/>
                <w:bCs/>
                <w:sz w:val="24"/>
                <w:szCs w:val="24"/>
                <w:lang w:val="zh-TW" w:eastAsia="zh-TW"/>
              </w:rPr>
              <w:t>序号</w:t>
            </w:r>
          </w:p>
        </w:tc>
        <w:tc>
          <w:tcPr>
            <w:tcW w:w="209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9"/>
              <w:spacing w:line="300" w:lineRule="auto"/>
              <w:ind w:firstLine="0"/>
              <w:jc w:val="center"/>
              <w:rPr>
                <w:rFonts w:hint="default"/>
              </w:rPr>
            </w:pPr>
            <w:r>
              <w:rPr>
                <w:rFonts w:ascii="仿宋" w:hAnsi="仿宋" w:eastAsia="仿宋" w:cs="仿宋"/>
                <w:b/>
                <w:bCs/>
                <w:sz w:val="24"/>
                <w:szCs w:val="24"/>
                <w:lang w:val="zh-TW" w:eastAsia="zh-TW"/>
              </w:rPr>
              <w:t>任务</w:t>
            </w:r>
          </w:p>
        </w:tc>
        <w:tc>
          <w:tcPr>
            <w:tcW w:w="433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9"/>
              <w:spacing w:line="300" w:lineRule="auto"/>
              <w:ind w:firstLine="0"/>
              <w:jc w:val="center"/>
              <w:rPr>
                <w:rFonts w:hint="default"/>
              </w:rPr>
            </w:pPr>
            <w:r>
              <w:rPr>
                <w:rFonts w:ascii="仿宋" w:hAnsi="仿宋" w:eastAsia="仿宋" w:cs="仿宋"/>
                <w:b/>
                <w:bCs/>
                <w:sz w:val="24"/>
                <w:szCs w:val="24"/>
                <w:lang w:val="zh-TW" w:eastAsia="zh-TW"/>
              </w:rPr>
              <w:t>子任务</w:t>
            </w:r>
          </w:p>
        </w:tc>
        <w:tc>
          <w:tcPr>
            <w:tcW w:w="111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9"/>
              <w:spacing w:line="300" w:lineRule="auto"/>
              <w:ind w:firstLine="0"/>
              <w:jc w:val="center"/>
              <w:rPr>
                <w:rFonts w:hint="default" w:ascii="Times New Roman" w:hAnsi="Times New Roman" w:eastAsia="Times New Roman" w:cs="Times New Roman"/>
                <w:b/>
                <w:bCs/>
                <w:sz w:val="24"/>
                <w:szCs w:val="24"/>
              </w:rPr>
            </w:pPr>
            <w:r>
              <w:rPr>
                <w:rFonts w:ascii="仿宋" w:hAnsi="仿宋" w:eastAsia="仿宋" w:cs="仿宋"/>
                <w:b/>
                <w:bCs/>
                <w:sz w:val="24"/>
                <w:szCs w:val="24"/>
                <w:lang w:val="zh-TW" w:eastAsia="zh-TW"/>
              </w:rPr>
              <w:t>覆盖</w:t>
            </w:r>
          </w:p>
          <w:p>
            <w:pPr>
              <w:pStyle w:val="9"/>
              <w:spacing w:line="300" w:lineRule="auto"/>
              <w:ind w:firstLine="0"/>
              <w:jc w:val="center"/>
              <w:rPr>
                <w:rFonts w:hint="default"/>
              </w:rPr>
            </w:pPr>
            <w:r>
              <w:rPr>
                <w:rFonts w:ascii="仿宋" w:hAnsi="仿宋" w:eastAsia="仿宋" w:cs="仿宋"/>
                <w:b/>
                <w:bCs/>
                <w:sz w:val="24"/>
                <w:szCs w:val="24"/>
                <w:lang w:val="zh-TW" w:eastAsia="zh-TW"/>
              </w:rPr>
              <w:t>目标</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284" w:hRule="atLeast"/>
        </w:trPr>
        <w:tc>
          <w:tcPr>
            <w:tcW w:w="757" w:type="dxa"/>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2"/>
              <w:ind w:firstLine="0"/>
              <w:jc w:val="center"/>
            </w:pPr>
            <w:r>
              <w:rPr>
                <w:rFonts w:ascii="Times New Roman" w:hAnsi="Times New Roman"/>
                <w:sz w:val="22"/>
                <w:szCs w:val="22"/>
              </w:rPr>
              <w:t>T1</w:t>
            </w:r>
          </w:p>
        </w:tc>
        <w:tc>
          <w:tcPr>
            <w:tcW w:w="2095" w:type="dxa"/>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2"/>
              <w:ind w:firstLine="0"/>
            </w:pPr>
            <w:r>
              <w:rPr>
                <w:rFonts w:ascii="仿宋" w:hAnsi="仿宋" w:eastAsia="仿宋" w:cs="仿宋"/>
                <w:b/>
                <w:bCs/>
                <w:lang w:val="zh-TW" w:eastAsia="zh-TW"/>
              </w:rPr>
              <w:t>绪论</w:t>
            </w:r>
          </w:p>
        </w:tc>
        <w:tc>
          <w:tcPr>
            <w:tcW w:w="4333" w:type="dxa"/>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2"/>
              <w:ind w:firstLine="0"/>
            </w:pPr>
            <w:r>
              <w:rPr>
                <w:rFonts w:ascii="仿宋" w:hAnsi="仿宋" w:eastAsia="仿宋" w:cs="仿宋"/>
                <w:b/>
                <w:bCs/>
                <w:lang w:val="zh-TW" w:eastAsia="zh-TW"/>
              </w:rPr>
              <w:t xml:space="preserve"> T1-1  </w:t>
            </w:r>
            <w:r>
              <w:rPr>
                <w:rFonts w:ascii="仿宋" w:hAnsi="仿宋" w:eastAsia="仿宋" w:cs="仿宋"/>
                <w:b/>
                <w:bCs/>
              </w:rPr>
              <w:t xml:space="preserve">| </w:t>
            </w:r>
            <w:r>
              <w:rPr>
                <w:rFonts w:ascii="仿宋" w:hAnsi="仿宋" w:eastAsia="仿宋" w:cs="仿宋"/>
                <w:b/>
                <w:bCs/>
                <w:lang w:val="zh-TW" w:eastAsia="zh-TW"/>
              </w:rPr>
              <w:t xml:space="preserve"> 我们处在中国特色社会主义新时代</w:t>
            </w:r>
          </w:p>
          <w:p>
            <w:pPr>
              <w:pStyle w:val="12"/>
              <w:ind w:firstLine="0"/>
            </w:pPr>
            <w:r>
              <w:rPr>
                <w:rFonts w:ascii="仿宋" w:hAnsi="仿宋" w:eastAsia="仿宋" w:cs="仿宋"/>
                <w:b/>
                <w:bCs/>
                <w:lang w:val="zh-TW" w:eastAsia="zh-TW"/>
              </w:rPr>
              <w:t xml:space="preserve"> T1-2  </w:t>
            </w:r>
            <w:r>
              <w:rPr>
                <w:rFonts w:ascii="仿宋" w:hAnsi="仿宋" w:eastAsia="仿宋" w:cs="仿宋"/>
                <w:b/>
                <w:bCs/>
              </w:rPr>
              <w:t xml:space="preserve">| </w:t>
            </w:r>
            <w:r>
              <w:rPr>
                <w:rFonts w:ascii="仿宋" w:hAnsi="仿宋" w:eastAsia="仿宋" w:cs="仿宋"/>
                <w:b/>
                <w:bCs/>
                <w:lang w:val="zh-TW" w:eastAsia="zh-TW"/>
              </w:rPr>
              <w:t xml:space="preserve"> 新时代呼唤担当民族复兴大任的时代新人</w:t>
            </w:r>
          </w:p>
          <w:p>
            <w:pPr>
              <w:pStyle w:val="12"/>
              <w:ind w:firstLine="0"/>
            </w:pPr>
            <w:r>
              <w:rPr>
                <w:rFonts w:ascii="仿宋" w:hAnsi="仿宋" w:eastAsia="仿宋" w:cs="仿宋"/>
                <w:b/>
                <w:bCs/>
                <w:lang w:val="zh-TW" w:eastAsia="zh-TW"/>
              </w:rPr>
              <w:t xml:space="preserve"> T1-3  </w:t>
            </w:r>
            <w:r>
              <w:rPr>
                <w:rFonts w:ascii="仿宋" w:hAnsi="仿宋" w:eastAsia="仿宋" w:cs="仿宋"/>
                <w:b/>
                <w:bCs/>
              </w:rPr>
              <w:t xml:space="preserve">| </w:t>
            </w:r>
            <w:r>
              <w:rPr>
                <w:rFonts w:ascii="仿宋" w:hAnsi="仿宋" w:eastAsia="仿宋" w:cs="仿宋"/>
                <w:b/>
                <w:bCs/>
                <w:lang w:val="zh-TW" w:eastAsia="zh-TW"/>
              </w:rPr>
              <w:t xml:space="preserve"> 不断提升思想道德素质和法治素养</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2"/>
              <w:ind w:firstLine="0"/>
              <w:rPr>
                <w:rFonts w:ascii="仿宋" w:hAnsi="仿宋" w:eastAsia="仿宋" w:cs="仿宋"/>
                <w:b/>
                <w:bCs/>
              </w:rPr>
            </w:pPr>
          </w:p>
          <w:p>
            <w:pPr>
              <w:pStyle w:val="12"/>
              <w:ind w:firstLine="0"/>
            </w:pPr>
            <w:r>
              <w:t>K1,S1,A1</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284" w:hRule="atLeast"/>
        </w:trPr>
        <w:tc>
          <w:tcPr>
            <w:tcW w:w="757" w:type="dxa"/>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2"/>
              <w:ind w:firstLine="0"/>
              <w:jc w:val="center"/>
            </w:pPr>
            <w:r>
              <w:rPr>
                <w:rFonts w:ascii="Times New Roman" w:hAnsi="Times New Roman"/>
                <w:sz w:val="22"/>
                <w:szCs w:val="22"/>
              </w:rPr>
              <w:t>T2</w:t>
            </w:r>
          </w:p>
        </w:tc>
        <w:tc>
          <w:tcPr>
            <w:tcW w:w="2095" w:type="dxa"/>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2"/>
              <w:ind w:firstLine="0"/>
            </w:pPr>
            <w:r>
              <w:rPr>
                <w:rFonts w:ascii="仿宋" w:hAnsi="仿宋" w:eastAsia="仿宋" w:cs="仿宋"/>
                <w:b/>
                <w:bCs/>
                <w:lang w:val="zh-TW" w:eastAsia="zh-TW"/>
              </w:rPr>
              <w:t>领悟人生真谛 把握人生方向</w:t>
            </w:r>
          </w:p>
        </w:tc>
        <w:tc>
          <w:tcPr>
            <w:tcW w:w="4333" w:type="dxa"/>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2"/>
              <w:ind w:firstLine="0"/>
            </w:pPr>
            <w:r>
              <w:rPr>
                <w:rFonts w:ascii="仿宋" w:hAnsi="仿宋" w:eastAsia="仿宋" w:cs="仿宋"/>
                <w:b/>
                <w:bCs/>
                <w:lang w:val="zh-TW" w:eastAsia="zh-TW"/>
              </w:rPr>
              <w:t xml:space="preserve"> T2-1  </w:t>
            </w:r>
            <w:r>
              <w:rPr>
                <w:rFonts w:ascii="仿宋" w:hAnsi="仿宋" w:eastAsia="仿宋" w:cs="仿宋"/>
                <w:b/>
                <w:bCs/>
              </w:rPr>
              <w:t xml:space="preserve">| </w:t>
            </w:r>
            <w:r>
              <w:rPr>
                <w:rFonts w:ascii="仿宋" w:hAnsi="仿宋" w:eastAsia="仿宋" w:cs="仿宋"/>
                <w:b/>
                <w:bCs/>
                <w:lang w:val="zh-TW" w:eastAsia="zh-TW"/>
              </w:rPr>
              <w:t xml:space="preserve"> 人生观是对人生的总看法</w:t>
            </w:r>
          </w:p>
          <w:p>
            <w:pPr>
              <w:pStyle w:val="12"/>
              <w:ind w:firstLine="0"/>
            </w:pPr>
            <w:r>
              <w:rPr>
                <w:rFonts w:ascii="仿宋" w:hAnsi="仿宋" w:eastAsia="仿宋" w:cs="仿宋"/>
                <w:b/>
                <w:bCs/>
                <w:lang w:val="zh-TW" w:eastAsia="zh-TW"/>
              </w:rPr>
              <w:t xml:space="preserve"> T2-2  </w:t>
            </w:r>
            <w:r>
              <w:rPr>
                <w:rFonts w:ascii="仿宋" w:hAnsi="仿宋" w:eastAsia="仿宋" w:cs="仿宋"/>
                <w:b/>
                <w:bCs/>
              </w:rPr>
              <w:t xml:space="preserve">| </w:t>
            </w:r>
            <w:r>
              <w:rPr>
                <w:rFonts w:ascii="仿宋" w:hAnsi="仿宋" w:eastAsia="仿宋" w:cs="仿宋"/>
                <w:b/>
                <w:bCs/>
                <w:lang w:val="zh-TW" w:eastAsia="zh-TW"/>
              </w:rPr>
              <w:t xml:space="preserve"> 正确的人生观</w:t>
            </w:r>
          </w:p>
          <w:p>
            <w:pPr>
              <w:pStyle w:val="12"/>
              <w:ind w:firstLine="0"/>
            </w:pPr>
            <w:r>
              <w:rPr>
                <w:rFonts w:ascii="仿宋" w:hAnsi="仿宋" w:eastAsia="仿宋" w:cs="仿宋"/>
                <w:b/>
                <w:bCs/>
                <w:lang w:val="zh-TW" w:eastAsia="zh-TW"/>
              </w:rPr>
              <w:t xml:space="preserve"> T2-3  </w:t>
            </w:r>
            <w:r>
              <w:rPr>
                <w:rFonts w:ascii="仿宋" w:hAnsi="仿宋" w:eastAsia="仿宋" w:cs="仿宋"/>
                <w:b/>
                <w:bCs/>
              </w:rPr>
              <w:t xml:space="preserve">| </w:t>
            </w:r>
            <w:r>
              <w:rPr>
                <w:rFonts w:ascii="仿宋" w:hAnsi="仿宋" w:eastAsia="仿宋" w:cs="仿宋"/>
                <w:b/>
                <w:bCs/>
                <w:lang w:val="zh-TW" w:eastAsia="zh-TW"/>
              </w:rPr>
              <w:t xml:space="preserve"> 创造有意义的人生</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2"/>
              <w:ind w:firstLine="0"/>
              <w:rPr>
                <w:rFonts w:ascii="仿宋" w:hAnsi="仿宋" w:eastAsia="仿宋" w:cs="仿宋"/>
                <w:b/>
                <w:bCs/>
              </w:rPr>
            </w:pPr>
          </w:p>
          <w:p>
            <w:pPr>
              <w:pStyle w:val="12"/>
              <w:ind w:firstLine="0"/>
            </w:pPr>
            <w:r>
              <w:t>K2,S2,A2</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284" w:hRule="atLeast"/>
        </w:trPr>
        <w:tc>
          <w:tcPr>
            <w:tcW w:w="757" w:type="dxa"/>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2"/>
              <w:ind w:firstLine="0"/>
              <w:jc w:val="center"/>
            </w:pPr>
            <w:r>
              <w:rPr>
                <w:rFonts w:ascii="Times New Roman" w:hAnsi="Times New Roman"/>
                <w:sz w:val="22"/>
                <w:szCs w:val="22"/>
              </w:rPr>
              <w:t>T3</w:t>
            </w:r>
          </w:p>
        </w:tc>
        <w:tc>
          <w:tcPr>
            <w:tcW w:w="2095" w:type="dxa"/>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2"/>
              <w:ind w:firstLine="0"/>
            </w:pPr>
            <w:r>
              <w:rPr>
                <w:rFonts w:ascii="仿宋" w:hAnsi="仿宋" w:eastAsia="仿宋" w:cs="仿宋"/>
                <w:b/>
                <w:bCs/>
                <w:lang w:val="zh-TW" w:eastAsia="zh-TW"/>
              </w:rPr>
              <w:t>追求远大理想 坚定崇高信念</w:t>
            </w:r>
          </w:p>
        </w:tc>
        <w:tc>
          <w:tcPr>
            <w:tcW w:w="4333" w:type="dxa"/>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2"/>
              <w:ind w:firstLine="0"/>
            </w:pPr>
            <w:r>
              <w:rPr>
                <w:rFonts w:ascii="仿宋" w:hAnsi="仿宋" w:eastAsia="仿宋" w:cs="仿宋"/>
                <w:b/>
                <w:bCs/>
                <w:lang w:val="zh-TW" w:eastAsia="zh-TW"/>
              </w:rPr>
              <w:t xml:space="preserve"> T3-1  </w:t>
            </w:r>
            <w:r>
              <w:rPr>
                <w:rFonts w:ascii="仿宋" w:hAnsi="仿宋" w:eastAsia="仿宋" w:cs="仿宋"/>
                <w:b/>
                <w:bCs/>
              </w:rPr>
              <w:t xml:space="preserve">| </w:t>
            </w:r>
            <w:r>
              <w:rPr>
                <w:rFonts w:ascii="仿宋" w:hAnsi="仿宋" w:eastAsia="仿宋" w:cs="仿宋"/>
                <w:b/>
                <w:bCs/>
                <w:lang w:val="zh-TW" w:eastAsia="zh-TW"/>
              </w:rPr>
              <w:t xml:space="preserve"> 理想信念的内涵及重要性</w:t>
            </w:r>
          </w:p>
          <w:p>
            <w:pPr>
              <w:pStyle w:val="12"/>
              <w:ind w:firstLine="0"/>
            </w:pPr>
            <w:r>
              <w:rPr>
                <w:rFonts w:ascii="仿宋" w:hAnsi="仿宋" w:eastAsia="仿宋" w:cs="仿宋"/>
                <w:b/>
                <w:bCs/>
                <w:lang w:val="zh-TW" w:eastAsia="zh-TW"/>
              </w:rPr>
              <w:t xml:space="preserve"> T3-2  </w:t>
            </w:r>
            <w:r>
              <w:rPr>
                <w:rFonts w:ascii="仿宋" w:hAnsi="仿宋" w:eastAsia="仿宋" w:cs="仿宋"/>
                <w:b/>
                <w:bCs/>
              </w:rPr>
              <w:t xml:space="preserve">| </w:t>
            </w:r>
            <w:r>
              <w:rPr>
                <w:rFonts w:ascii="仿宋" w:hAnsi="仿宋" w:eastAsia="仿宋" w:cs="仿宋"/>
                <w:b/>
                <w:bCs/>
                <w:lang w:val="zh-TW" w:eastAsia="zh-TW"/>
              </w:rPr>
              <w:t xml:space="preserve"> 坚定信仰信念信心</w:t>
            </w:r>
          </w:p>
          <w:p>
            <w:pPr>
              <w:pStyle w:val="12"/>
              <w:ind w:firstLine="0"/>
            </w:pPr>
            <w:r>
              <w:rPr>
                <w:rFonts w:ascii="仿宋" w:hAnsi="仿宋" w:eastAsia="仿宋" w:cs="仿宋"/>
                <w:b/>
                <w:bCs/>
                <w:lang w:val="zh-TW" w:eastAsia="zh-TW"/>
              </w:rPr>
              <w:t xml:space="preserve"> T3-3  </w:t>
            </w:r>
            <w:r>
              <w:rPr>
                <w:rFonts w:ascii="仿宋" w:hAnsi="仿宋" w:eastAsia="仿宋" w:cs="仿宋"/>
                <w:b/>
                <w:bCs/>
              </w:rPr>
              <w:t xml:space="preserve">| </w:t>
            </w:r>
            <w:r>
              <w:rPr>
                <w:rFonts w:ascii="仿宋" w:hAnsi="仿宋" w:eastAsia="仿宋" w:cs="仿宋"/>
                <w:b/>
                <w:bCs/>
                <w:lang w:val="zh-TW" w:eastAsia="zh-TW"/>
              </w:rPr>
              <w:t xml:space="preserve"> 在实现中国梦的实践中放飞青春梦想</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2"/>
              <w:ind w:firstLine="0"/>
              <w:rPr>
                <w:rFonts w:ascii="仿宋" w:hAnsi="仿宋" w:eastAsia="仿宋" w:cs="仿宋"/>
                <w:b/>
                <w:bCs/>
              </w:rPr>
            </w:pPr>
          </w:p>
          <w:p>
            <w:pPr>
              <w:pStyle w:val="12"/>
              <w:ind w:firstLine="0"/>
            </w:pPr>
            <w:r>
              <w:t>K3,S3,A3</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284" w:hRule="atLeast"/>
        </w:trPr>
        <w:tc>
          <w:tcPr>
            <w:tcW w:w="757" w:type="dxa"/>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2"/>
              <w:ind w:firstLine="0"/>
              <w:jc w:val="center"/>
            </w:pPr>
            <w:r>
              <w:rPr>
                <w:rFonts w:ascii="Times New Roman" w:hAnsi="Times New Roman"/>
                <w:sz w:val="22"/>
                <w:szCs w:val="22"/>
              </w:rPr>
              <w:t>T4</w:t>
            </w:r>
          </w:p>
        </w:tc>
        <w:tc>
          <w:tcPr>
            <w:tcW w:w="2095" w:type="dxa"/>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2"/>
              <w:ind w:firstLine="0"/>
            </w:pPr>
            <w:r>
              <w:rPr>
                <w:rFonts w:ascii="仿宋" w:hAnsi="仿宋" w:eastAsia="仿宋" w:cs="仿宋"/>
                <w:b/>
                <w:bCs/>
                <w:lang w:val="zh-TW" w:eastAsia="zh-TW"/>
              </w:rPr>
              <w:t>继承优良传统 弘扬中国精神</w:t>
            </w:r>
          </w:p>
        </w:tc>
        <w:tc>
          <w:tcPr>
            <w:tcW w:w="4333" w:type="dxa"/>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2"/>
              <w:ind w:firstLine="0"/>
            </w:pPr>
            <w:r>
              <w:rPr>
                <w:rFonts w:ascii="仿宋" w:hAnsi="仿宋" w:eastAsia="仿宋" w:cs="仿宋"/>
                <w:b/>
                <w:bCs/>
                <w:lang w:val="zh-TW" w:eastAsia="zh-TW"/>
              </w:rPr>
              <w:t xml:space="preserve"> T4-1  </w:t>
            </w:r>
            <w:r>
              <w:rPr>
                <w:rFonts w:ascii="仿宋" w:hAnsi="仿宋" w:eastAsia="仿宋" w:cs="仿宋"/>
                <w:b/>
                <w:bCs/>
              </w:rPr>
              <w:t xml:space="preserve">| </w:t>
            </w:r>
            <w:r>
              <w:rPr>
                <w:rFonts w:ascii="仿宋" w:hAnsi="仿宋" w:eastAsia="仿宋" w:cs="仿宋"/>
                <w:b/>
                <w:bCs/>
                <w:lang w:val="zh-TW" w:eastAsia="zh-TW"/>
              </w:rPr>
              <w:t xml:space="preserve"> 中国精神是兴国强国之魂</w:t>
            </w:r>
          </w:p>
          <w:p>
            <w:pPr>
              <w:pStyle w:val="12"/>
              <w:ind w:firstLine="0"/>
            </w:pPr>
            <w:r>
              <w:rPr>
                <w:rFonts w:ascii="仿宋" w:hAnsi="仿宋" w:eastAsia="仿宋" w:cs="仿宋"/>
                <w:b/>
                <w:bCs/>
                <w:lang w:val="zh-TW" w:eastAsia="zh-TW"/>
              </w:rPr>
              <w:t xml:space="preserve"> T4-2  </w:t>
            </w:r>
            <w:r>
              <w:rPr>
                <w:rFonts w:ascii="仿宋" w:hAnsi="仿宋" w:eastAsia="仿宋" w:cs="仿宋"/>
                <w:b/>
                <w:bCs/>
              </w:rPr>
              <w:t xml:space="preserve">| </w:t>
            </w:r>
            <w:r>
              <w:rPr>
                <w:rFonts w:ascii="仿宋" w:hAnsi="仿宋" w:eastAsia="仿宋" w:cs="仿宋"/>
                <w:b/>
                <w:bCs/>
                <w:lang w:val="zh-TW" w:eastAsia="zh-TW"/>
              </w:rPr>
              <w:t xml:space="preserve"> 做新时代的忠诚爱国者</w:t>
            </w:r>
          </w:p>
          <w:p>
            <w:pPr>
              <w:pStyle w:val="12"/>
              <w:ind w:firstLine="0"/>
            </w:pPr>
            <w:r>
              <w:rPr>
                <w:rFonts w:ascii="仿宋" w:hAnsi="仿宋" w:eastAsia="仿宋" w:cs="仿宋"/>
                <w:b/>
                <w:bCs/>
                <w:lang w:val="zh-TW" w:eastAsia="zh-TW"/>
              </w:rPr>
              <w:t xml:space="preserve"> T4-3  </w:t>
            </w:r>
            <w:r>
              <w:rPr>
                <w:rFonts w:ascii="仿宋" w:hAnsi="仿宋" w:eastAsia="仿宋" w:cs="仿宋"/>
                <w:b/>
                <w:bCs/>
              </w:rPr>
              <w:t xml:space="preserve">| </w:t>
            </w:r>
            <w:r>
              <w:rPr>
                <w:rFonts w:ascii="仿宋" w:hAnsi="仿宋" w:eastAsia="仿宋" w:cs="仿宋"/>
                <w:b/>
                <w:bCs/>
                <w:lang w:val="zh-TW" w:eastAsia="zh-TW"/>
              </w:rPr>
              <w:t xml:space="preserve"> 让改革创新成为青春远航的动力</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2"/>
              <w:ind w:firstLine="0"/>
              <w:rPr>
                <w:rFonts w:ascii="仿宋" w:hAnsi="仿宋" w:eastAsia="仿宋" w:cs="仿宋"/>
                <w:b/>
                <w:bCs/>
              </w:rPr>
            </w:pPr>
          </w:p>
          <w:p>
            <w:pPr>
              <w:pStyle w:val="12"/>
              <w:ind w:firstLine="0"/>
            </w:pPr>
            <w:r>
              <w:t>K4,S4,A4</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284" w:hRule="atLeast"/>
        </w:trPr>
        <w:tc>
          <w:tcPr>
            <w:tcW w:w="757" w:type="dxa"/>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2"/>
              <w:ind w:firstLine="0"/>
              <w:jc w:val="center"/>
            </w:pPr>
            <w:r>
              <w:rPr>
                <w:rFonts w:ascii="Times New Roman" w:hAnsi="Times New Roman"/>
                <w:sz w:val="22"/>
                <w:szCs w:val="22"/>
              </w:rPr>
              <w:t>T5</w:t>
            </w:r>
          </w:p>
        </w:tc>
        <w:tc>
          <w:tcPr>
            <w:tcW w:w="2095" w:type="dxa"/>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2"/>
              <w:ind w:firstLine="0"/>
            </w:pPr>
            <w:r>
              <w:rPr>
                <w:rFonts w:ascii="仿宋" w:hAnsi="仿宋" w:eastAsia="仿宋" w:cs="仿宋"/>
                <w:b/>
                <w:bCs/>
                <w:lang w:val="zh-TW" w:eastAsia="zh-TW"/>
              </w:rPr>
              <w:t>明确价值要求 践行价值准则</w:t>
            </w:r>
          </w:p>
        </w:tc>
        <w:tc>
          <w:tcPr>
            <w:tcW w:w="4333" w:type="dxa"/>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2"/>
              <w:ind w:firstLine="0"/>
            </w:pPr>
            <w:r>
              <w:rPr>
                <w:rFonts w:ascii="仿宋" w:hAnsi="仿宋" w:eastAsia="仿宋" w:cs="仿宋"/>
                <w:b/>
                <w:bCs/>
                <w:lang w:val="zh-TW" w:eastAsia="zh-TW"/>
              </w:rPr>
              <w:t xml:space="preserve"> T5-1  </w:t>
            </w:r>
            <w:r>
              <w:rPr>
                <w:rFonts w:ascii="仿宋" w:hAnsi="仿宋" w:eastAsia="仿宋" w:cs="仿宋"/>
                <w:b/>
                <w:bCs/>
              </w:rPr>
              <w:t xml:space="preserve">| </w:t>
            </w:r>
            <w:r>
              <w:rPr>
                <w:rFonts w:ascii="仿宋" w:hAnsi="仿宋" w:eastAsia="仿宋" w:cs="仿宋"/>
                <w:b/>
                <w:bCs/>
                <w:lang w:val="zh-TW" w:eastAsia="zh-TW"/>
              </w:rPr>
              <w:t xml:space="preserve"> 全体人民共同的价值追求</w:t>
            </w:r>
          </w:p>
          <w:p>
            <w:pPr>
              <w:pStyle w:val="12"/>
              <w:ind w:firstLine="0"/>
            </w:pPr>
            <w:r>
              <w:rPr>
                <w:rFonts w:ascii="仿宋" w:hAnsi="仿宋" w:eastAsia="仿宋" w:cs="仿宋"/>
                <w:b/>
                <w:bCs/>
                <w:lang w:val="zh-TW" w:eastAsia="zh-TW"/>
              </w:rPr>
              <w:t xml:space="preserve"> T5-2  </w:t>
            </w:r>
            <w:r>
              <w:rPr>
                <w:rFonts w:ascii="仿宋" w:hAnsi="仿宋" w:eastAsia="仿宋" w:cs="仿宋"/>
                <w:b/>
                <w:bCs/>
              </w:rPr>
              <w:t xml:space="preserve">| </w:t>
            </w:r>
            <w:r>
              <w:rPr>
                <w:rFonts w:ascii="仿宋" w:hAnsi="仿宋" w:eastAsia="仿宋" w:cs="仿宋"/>
                <w:b/>
                <w:bCs/>
                <w:lang w:val="zh-TW" w:eastAsia="zh-TW"/>
              </w:rPr>
              <w:t xml:space="preserve"> 社会主义核心价值观的显著特征</w:t>
            </w:r>
          </w:p>
          <w:p>
            <w:pPr>
              <w:pStyle w:val="12"/>
              <w:ind w:firstLine="0"/>
            </w:pPr>
            <w:r>
              <w:rPr>
                <w:rFonts w:ascii="仿宋" w:hAnsi="仿宋" w:eastAsia="仿宋" w:cs="仿宋"/>
                <w:b/>
                <w:bCs/>
                <w:lang w:val="zh-TW" w:eastAsia="zh-TW"/>
              </w:rPr>
              <w:t xml:space="preserve"> T5-3  </w:t>
            </w:r>
            <w:r>
              <w:rPr>
                <w:rFonts w:ascii="仿宋" w:hAnsi="仿宋" w:eastAsia="仿宋" w:cs="仿宋"/>
                <w:b/>
                <w:bCs/>
              </w:rPr>
              <w:t xml:space="preserve">| </w:t>
            </w:r>
            <w:r>
              <w:rPr>
                <w:rFonts w:ascii="仿宋" w:hAnsi="仿宋" w:eastAsia="仿宋" w:cs="仿宋"/>
                <w:b/>
                <w:bCs/>
                <w:lang w:val="zh-TW" w:eastAsia="zh-TW"/>
              </w:rPr>
              <w:t xml:space="preserve"> 积极践行社会主义核心价值观</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2"/>
              <w:ind w:firstLine="0"/>
              <w:rPr>
                <w:rFonts w:ascii="仿宋" w:hAnsi="仿宋" w:eastAsia="仿宋" w:cs="仿宋"/>
                <w:b/>
                <w:bCs/>
              </w:rPr>
            </w:pPr>
          </w:p>
          <w:p>
            <w:pPr>
              <w:pStyle w:val="12"/>
              <w:ind w:firstLine="0"/>
            </w:pPr>
            <w:r>
              <w:t>K5,S5,A5</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284" w:hRule="atLeast"/>
        </w:trPr>
        <w:tc>
          <w:tcPr>
            <w:tcW w:w="757" w:type="dxa"/>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2"/>
              <w:ind w:firstLine="0"/>
              <w:jc w:val="center"/>
            </w:pPr>
            <w:r>
              <w:rPr>
                <w:rFonts w:ascii="Times New Roman" w:hAnsi="Times New Roman"/>
                <w:sz w:val="22"/>
                <w:szCs w:val="22"/>
              </w:rPr>
              <w:t>T6</w:t>
            </w:r>
          </w:p>
        </w:tc>
        <w:tc>
          <w:tcPr>
            <w:tcW w:w="2095" w:type="dxa"/>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2"/>
              <w:ind w:firstLine="0"/>
            </w:pPr>
            <w:r>
              <w:rPr>
                <w:rFonts w:ascii="仿宋" w:hAnsi="仿宋" w:eastAsia="仿宋" w:cs="仿宋"/>
                <w:b/>
                <w:bCs/>
                <w:lang w:val="zh-TW" w:eastAsia="zh-TW"/>
              </w:rPr>
              <w:t>遵守道德规范 锤炼道德品格</w:t>
            </w:r>
          </w:p>
        </w:tc>
        <w:tc>
          <w:tcPr>
            <w:tcW w:w="4333" w:type="dxa"/>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2"/>
              <w:ind w:firstLine="0"/>
            </w:pPr>
            <w:r>
              <w:rPr>
                <w:rFonts w:ascii="仿宋" w:hAnsi="仿宋" w:eastAsia="仿宋" w:cs="仿宋"/>
                <w:b/>
                <w:bCs/>
                <w:lang w:val="zh-TW" w:eastAsia="zh-TW"/>
              </w:rPr>
              <w:t xml:space="preserve"> T6-1  </w:t>
            </w:r>
            <w:r>
              <w:rPr>
                <w:rFonts w:ascii="仿宋" w:hAnsi="仿宋" w:eastAsia="仿宋" w:cs="仿宋"/>
                <w:b/>
                <w:bCs/>
              </w:rPr>
              <w:t xml:space="preserve">| </w:t>
            </w:r>
            <w:r>
              <w:rPr>
                <w:rFonts w:ascii="仿宋" w:hAnsi="仿宋" w:eastAsia="仿宋" w:cs="仿宋"/>
                <w:b/>
                <w:bCs/>
                <w:lang w:val="zh-TW" w:eastAsia="zh-TW"/>
              </w:rPr>
              <w:t xml:space="preserve"> 社会主义道德的核心与原则</w:t>
            </w:r>
          </w:p>
          <w:p>
            <w:pPr>
              <w:pStyle w:val="12"/>
              <w:ind w:firstLine="0"/>
            </w:pPr>
            <w:r>
              <w:rPr>
                <w:rFonts w:ascii="仿宋" w:hAnsi="仿宋" w:eastAsia="仿宋" w:cs="仿宋"/>
                <w:b/>
                <w:bCs/>
                <w:lang w:val="zh-TW" w:eastAsia="zh-TW"/>
              </w:rPr>
              <w:t xml:space="preserve"> T6-2  </w:t>
            </w:r>
            <w:r>
              <w:rPr>
                <w:rFonts w:ascii="仿宋" w:hAnsi="仿宋" w:eastAsia="仿宋" w:cs="仿宋"/>
                <w:b/>
                <w:bCs/>
              </w:rPr>
              <w:t xml:space="preserve">| </w:t>
            </w:r>
            <w:r>
              <w:rPr>
                <w:rFonts w:ascii="仿宋" w:hAnsi="仿宋" w:eastAsia="仿宋" w:cs="仿宋"/>
                <w:b/>
                <w:bCs/>
                <w:lang w:val="zh-TW" w:eastAsia="zh-TW"/>
              </w:rPr>
              <w:t xml:space="preserve"> 吸收借鉴优秀道德成果</w:t>
            </w:r>
          </w:p>
          <w:p>
            <w:pPr>
              <w:pStyle w:val="12"/>
              <w:ind w:firstLine="0"/>
            </w:pPr>
            <w:r>
              <w:rPr>
                <w:rFonts w:ascii="仿宋" w:hAnsi="仿宋" w:eastAsia="仿宋" w:cs="仿宋"/>
                <w:b/>
                <w:bCs/>
                <w:lang w:val="zh-TW" w:eastAsia="zh-TW"/>
              </w:rPr>
              <w:t xml:space="preserve"> T6-3  </w:t>
            </w:r>
            <w:r>
              <w:rPr>
                <w:rFonts w:ascii="仿宋" w:hAnsi="仿宋" w:eastAsia="仿宋" w:cs="仿宋"/>
                <w:b/>
                <w:bCs/>
              </w:rPr>
              <w:t xml:space="preserve">| </w:t>
            </w:r>
            <w:r>
              <w:rPr>
                <w:rFonts w:ascii="仿宋" w:hAnsi="仿宋" w:eastAsia="仿宋" w:cs="仿宋"/>
                <w:b/>
                <w:bCs/>
                <w:lang w:val="zh-TW" w:eastAsia="zh-TW"/>
              </w:rPr>
              <w:t xml:space="preserve"> 投身崇德向善的道德实践</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2"/>
              <w:ind w:firstLine="0"/>
              <w:rPr>
                <w:rFonts w:ascii="仿宋" w:hAnsi="仿宋" w:eastAsia="仿宋" w:cs="仿宋"/>
                <w:b/>
                <w:bCs/>
              </w:rPr>
            </w:pPr>
          </w:p>
          <w:p>
            <w:pPr>
              <w:pStyle w:val="12"/>
              <w:ind w:firstLine="0"/>
            </w:pPr>
            <w:r>
              <w:t>K6,S6,A6</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284" w:hRule="atLeast"/>
        </w:trPr>
        <w:tc>
          <w:tcPr>
            <w:tcW w:w="757" w:type="dxa"/>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2"/>
              <w:ind w:firstLine="0"/>
              <w:jc w:val="center"/>
            </w:pPr>
            <w:r>
              <w:rPr>
                <w:rFonts w:ascii="Times New Roman" w:hAnsi="Times New Roman"/>
                <w:sz w:val="22"/>
                <w:szCs w:val="22"/>
              </w:rPr>
              <w:t>T7</w:t>
            </w:r>
          </w:p>
        </w:tc>
        <w:tc>
          <w:tcPr>
            <w:tcW w:w="2095" w:type="dxa"/>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2"/>
              <w:ind w:firstLine="0"/>
            </w:pPr>
            <w:r>
              <w:rPr>
                <w:rFonts w:ascii="仿宋" w:hAnsi="仿宋" w:eastAsia="仿宋" w:cs="仿宋"/>
                <w:b/>
                <w:bCs/>
                <w:lang w:val="zh-TW" w:eastAsia="zh-TW"/>
              </w:rPr>
              <w:t>学习法治思想 提升法治素养</w:t>
            </w:r>
          </w:p>
        </w:tc>
        <w:tc>
          <w:tcPr>
            <w:tcW w:w="4333" w:type="dxa"/>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2"/>
              <w:ind w:firstLine="0"/>
            </w:pPr>
            <w:r>
              <w:rPr>
                <w:rFonts w:ascii="仿宋" w:hAnsi="仿宋" w:eastAsia="仿宋" w:cs="仿宋"/>
                <w:b/>
                <w:bCs/>
                <w:lang w:val="zh-TW" w:eastAsia="zh-TW"/>
              </w:rPr>
              <w:t xml:space="preserve"> T7-1  </w:t>
            </w:r>
            <w:r>
              <w:rPr>
                <w:rFonts w:ascii="仿宋" w:hAnsi="仿宋" w:eastAsia="仿宋" w:cs="仿宋"/>
                <w:b/>
                <w:bCs/>
              </w:rPr>
              <w:t xml:space="preserve">| </w:t>
            </w:r>
            <w:r>
              <w:rPr>
                <w:rFonts w:ascii="仿宋" w:hAnsi="仿宋" w:eastAsia="仿宋" w:cs="仿宋"/>
                <w:b/>
                <w:bCs/>
                <w:lang w:val="zh-TW" w:eastAsia="zh-TW"/>
              </w:rPr>
              <w:t xml:space="preserve"> 社会主义法律的特征和运行</w:t>
            </w:r>
          </w:p>
          <w:p>
            <w:pPr>
              <w:pStyle w:val="12"/>
              <w:ind w:firstLine="0"/>
            </w:pPr>
            <w:r>
              <w:rPr>
                <w:rFonts w:ascii="仿宋" w:hAnsi="仿宋" w:eastAsia="仿宋" w:cs="仿宋"/>
                <w:b/>
                <w:bCs/>
                <w:lang w:val="zh-TW" w:eastAsia="zh-TW"/>
              </w:rPr>
              <w:t xml:space="preserve"> T7-2  </w:t>
            </w:r>
            <w:r>
              <w:rPr>
                <w:rFonts w:ascii="仿宋" w:hAnsi="仿宋" w:eastAsia="仿宋" w:cs="仿宋"/>
                <w:b/>
                <w:bCs/>
              </w:rPr>
              <w:t xml:space="preserve">| </w:t>
            </w:r>
            <w:r>
              <w:rPr>
                <w:rFonts w:ascii="仿宋" w:hAnsi="仿宋" w:eastAsia="仿宋" w:cs="仿宋"/>
                <w:b/>
                <w:bCs/>
                <w:lang w:val="zh-TW" w:eastAsia="zh-TW"/>
              </w:rPr>
              <w:t xml:space="preserve"> 坚持全面依法治国</w:t>
            </w:r>
          </w:p>
          <w:p>
            <w:pPr>
              <w:pStyle w:val="12"/>
              <w:ind w:firstLine="0"/>
            </w:pPr>
            <w:r>
              <w:rPr>
                <w:rFonts w:ascii="仿宋" w:hAnsi="仿宋" w:eastAsia="仿宋" w:cs="仿宋"/>
                <w:b/>
                <w:bCs/>
                <w:lang w:val="zh-TW" w:eastAsia="zh-TW"/>
              </w:rPr>
              <w:t xml:space="preserve"> T7-3  </w:t>
            </w:r>
            <w:r>
              <w:rPr>
                <w:rFonts w:ascii="仿宋" w:hAnsi="仿宋" w:eastAsia="仿宋" w:cs="仿宋"/>
                <w:b/>
                <w:bCs/>
              </w:rPr>
              <w:t xml:space="preserve">| </w:t>
            </w:r>
            <w:r>
              <w:rPr>
                <w:rFonts w:ascii="仿宋" w:hAnsi="仿宋" w:eastAsia="仿宋" w:cs="仿宋"/>
                <w:b/>
                <w:bCs/>
                <w:lang w:val="zh-TW" w:eastAsia="zh-TW"/>
              </w:rPr>
              <w:t xml:space="preserve"> 维护宪法权威</w:t>
            </w:r>
          </w:p>
          <w:p>
            <w:pPr>
              <w:pStyle w:val="12"/>
              <w:ind w:firstLine="0"/>
            </w:pPr>
            <w:r>
              <w:rPr>
                <w:rFonts w:ascii="仿宋" w:hAnsi="仿宋" w:eastAsia="仿宋" w:cs="仿宋"/>
                <w:b/>
                <w:bCs/>
                <w:lang w:val="zh-TW" w:eastAsia="zh-TW"/>
              </w:rPr>
              <w:t xml:space="preserve"> T7-4  </w:t>
            </w:r>
            <w:r>
              <w:rPr>
                <w:rFonts w:ascii="仿宋" w:hAnsi="仿宋" w:eastAsia="仿宋" w:cs="仿宋"/>
                <w:b/>
                <w:bCs/>
              </w:rPr>
              <w:t xml:space="preserve">| </w:t>
            </w:r>
            <w:r>
              <w:rPr>
                <w:rFonts w:ascii="仿宋" w:hAnsi="仿宋" w:eastAsia="仿宋" w:cs="仿宋"/>
                <w:b/>
                <w:bCs/>
                <w:lang w:val="zh-TW" w:eastAsia="zh-TW"/>
              </w:rPr>
              <w:t xml:space="preserve"> 自觉尊法学法守法用法</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2"/>
              <w:ind w:firstLine="0"/>
              <w:rPr>
                <w:rFonts w:ascii="仿宋" w:hAnsi="仿宋" w:eastAsia="仿宋" w:cs="仿宋"/>
                <w:b/>
                <w:bCs/>
              </w:rPr>
            </w:pPr>
          </w:p>
          <w:p>
            <w:pPr>
              <w:pStyle w:val="12"/>
              <w:ind w:firstLine="0"/>
            </w:pPr>
            <w:r>
              <w:t>K7,S7,A7</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276"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tcPr>
          <w:p/>
        </w:tc>
        <w:tc>
          <w:tcPr>
            <w:tcW w:w="2095" w:type="dxa"/>
            <w:vMerge w:val="continue"/>
            <w:tcBorders>
              <w:top w:val="single" w:color="000000" w:sz="4" w:space="0"/>
              <w:left w:val="single" w:color="000000" w:sz="4" w:space="0"/>
              <w:bottom w:val="single" w:color="000000" w:sz="4" w:space="0"/>
              <w:right w:val="single" w:color="000000" w:sz="4" w:space="0"/>
            </w:tcBorders>
            <w:shd w:val="clear" w:color="auto" w:fill="auto"/>
          </w:tcPr>
          <w:p/>
        </w:tc>
        <w:tc>
          <w:tcPr>
            <w:tcW w:w="4333" w:type="dxa"/>
            <w:vMerge w:val="continue"/>
            <w:tcBorders>
              <w:top w:val="single" w:color="000000" w:sz="4" w:space="0"/>
              <w:left w:val="single" w:color="000000" w:sz="4" w:space="0"/>
              <w:bottom w:val="single" w:color="000000" w:sz="4" w:space="0"/>
              <w:right w:val="single" w:color="000000" w:sz="4" w:space="0"/>
            </w:tcBorders>
            <w:shd w:val="clear" w:color="auto" w:fill="auto"/>
          </w:tc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276"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tcPr>
          <w:p/>
        </w:tc>
        <w:tc>
          <w:tcPr>
            <w:tcW w:w="2095" w:type="dxa"/>
            <w:vMerge w:val="continue"/>
            <w:tcBorders>
              <w:top w:val="single" w:color="000000" w:sz="4" w:space="0"/>
              <w:left w:val="single" w:color="000000" w:sz="4" w:space="0"/>
              <w:bottom w:val="single" w:color="000000" w:sz="4" w:space="0"/>
              <w:right w:val="single" w:color="000000" w:sz="4" w:space="0"/>
            </w:tcBorders>
            <w:shd w:val="clear" w:color="auto" w:fill="auto"/>
          </w:tcPr>
          <w:p/>
        </w:tc>
        <w:tc>
          <w:tcPr>
            <w:tcW w:w="4333" w:type="dxa"/>
            <w:vMerge w:val="continue"/>
            <w:tcBorders>
              <w:top w:val="single" w:color="000000" w:sz="4" w:space="0"/>
              <w:left w:val="single" w:color="000000" w:sz="4" w:space="0"/>
              <w:bottom w:val="single" w:color="000000" w:sz="4" w:space="0"/>
              <w:right w:val="single" w:color="000000" w:sz="4" w:space="0"/>
            </w:tcBorders>
            <w:shd w:val="clear" w:color="auto" w:fill="auto"/>
          </w:tc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tc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980" w:hRule="atLeast"/>
        </w:trPr>
        <w:tc>
          <w:tcPr>
            <w:tcW w:w="757" w:type="dxa"/>
            <w:vMerge w:val="continue"/>
            <w:tcBorders>
              <w:top w:val="single" w:color="000000" w:sz="4" w:space="0"/>
              <w:left w:val="single" w:color="000000" w:sz="4" w:space="0"/>
              <w:bottom w:val="single" w:color="000000" w:sz="4" w:space="0"/>
              <w:right w:val="single" w:color="000000" w:sz="4" w:space="0"/>
            </w:tcBorders>
            <w:shd w:val="clear" w:color="auto" w:fill="auto"/>
          </w:tcPr>
          <w:p/>
        </w:tc>
        <w:tc>
          <w:tcPr>
            <w:tcW w:w="2095" w:type="dxa"/>
            <w:vMerge w:val="continue"/>
            <w:tcBorders>
              <w:top w:val="single" w:color="000000" w:sz="4" w:space="0"/>
              <w:left w:val="single" w:color="000000" w:sz="4" w:space="0"/>
              <w:bottom w:val="single" w:color="000000" w:sz="4" w:space="0"/>
              <w:right w:val="single" w:color="000000" w:sz="4" w:space="0"/>
            </w:tcBorders>
            <w:shd w:val="clear" w:color="auto" w:fill="auto"/>
          </w:tcPr>
          <w:p/>
        </w:tc>
        <w:tc>
          <w:tcPr>
            <w:tcW w:w="4333" w:type="dxa"/>
            <w:vMerge w:val="continue"/>
            <w:tcBorders>
              <w:top w:val="single" w:color="000000" w:sz="4" w:space="0"/>
              <w:left w:val="single" w:color="000000" w:sz="4" w:space="0"/>
              <w:bottom w:val="single" w:color="000000" w:sz="4" w:space="0"/>
              <w:right w:val="single" w:color="000000" w:sz="4" w:space="0"/>
            </w:tcBorders>
            <w:shd w:val="clear" w:color="auto" w:fill="auto"/>
          </w:tc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tcPr>
          <w:p/>
        </w:tc>
      </w:tr>
    </w:tbl>
    <w:p>
      <w:pPr>
        <w:pStyle w:val="12"/>
        <w:ind w:firstLine="0"/>
        <w:rPr>
          <w:rFonts w:ascii="仿宋" w:hAnsi="仿宋" w:eastAsia="仿宋" w:cs="仿宋"/>
          <w:b/>
          <w:bCs/>
          <w:sz w:val="32"/>
          <w:szCs w:val="32"/>
        </w:rPr>
      </w:pPr>
    </w:p>
    <w:p>
      <w:pPr>
        <w:pStyle w:val="9"/>
        <w:ind w:firstLine="0"/>
        <w:rPr>
          <w:rFonts w:hint="default" w:ascii="Times New Roman" w:hAnsi="Times New Roman" w:eastAsia="Times New Roman" w:cs="Times New Roman"/>
          <w:sz w:val="24"/>
          <w:szCs w:val="24"/>
        </w:rPr>
      </w:pPr>
    </w:p>
    <w:p>
      <w:pPr>
        <w:pStyle w:val="9"/>
        <w:numPr>
          <w:ilvl w:val="0"/>
          <w:numId w:val="1"/>
        </w:numPr>
        <w:spacing w:line="300" w:lineRule="auto"/>
        <w:rPr>
          <w:rFonts w:hint="default" w:ascii="黑体" w:hAnsi="黑体" w:eastAsia="黑体" w:cs="黑体"/>
          <w:sz w:val="32"/>
          <w:szCs w:val="32"/>
          <w:lang w:val="zh-TW" w:eastAsia="zh-TW"/>
        </w:rPr>
      </w:pPr>
      <w:r>
        <w:rPr>
          <w:rFonts w:ascii="黑体" w:hAnsi="黑体" w:eastAsia="黑体" w:cs="黑体"/>
          <w:sz w:val="32"/>
          <w:szCs w:val="32"/>
          <w:lang w:val="zh-TW" w:eastAsia="zh-TW"/>
        </w:rPr>
        <w:t>实施建议</w:t>
      </w:r>
    </w:p>
    <w:p>
      <w:pPr>
        <w:pStyle w:val="9"/>
        <w:spacing w:line="300" w:lineRule="auto"/>
        <w:ind w:left="720" w:firstLine="0"/>
        <w:rPr>
          <w:rFonts w:hint="default" w:ascii="黑体" w:hAnsi="黑体" w:eastAsia="黑体" w:cs="黑体"/>
          <w:sz w:val="32"/>
          <w:szCs w:val="32"/>
          <w:lang w:val="zh-TW" w:eastAsia="zh-TW"/>
        </w:rPr>
      </w:pPr>
    </w:p>
    <w:p>
      <w:pPr>
        <w:pStyle w:val="9"/>
        <w:spacing w:line="300" w:lineRule="auto"/>
        <w:ind w:firstLine="420"/>
        <w:rPr>
          <w:rFonts w:hint="default" w:ascii="仿宋" w:hAnsi="仿宋" w:eastAsia="仿宋" w:cs="仿宋"/>
          <w:sz w:val="30"/>
          <w:szCs w:val="30"/>
          <w:lang w:val="zh-TW" w:eastAsia="zh-TW"/>
        </w:rPr>
      </w:pPr>
      <w:r>
        <w:rPr>
          <w:rFonts w:ascii="仿宋" w:hAnsi="仿宋" w:eastAsia="仿宋" w:cs="仿宋"/>
          <w:sz w:val="30"/>
          <w:szCs w:val="30"/>
          <w:lang w:val="zh-CN"/>
        </w:rPr>
        <w:t>(一)</w:t>
      </w:r>
      <w:r>
        <w:rPr>
          <w:rFonts w:ascii="仿宋" w:hAnsi="仿宋" w:eastAsia="仿宋" w:cs="仿宋"/>
          <w:sz w:val="30"/>
          <w:szCs w:val="30"/>
          <w:lang w:val="zh-TW" w:eastAsia="zh-TW"/>
        </w:rPr>
        <w:t>组织实施建议</w:t>
      </w:r>
    </w:p>
    <w:p>
      <w:pPr>
        <w:pStyle w:val="11"/>
      </w:pPr>
      <w:r>
        <w:rPr>
          <w:rFonts w:ascii="仿宋" w:hAnsi="仿宋" w:eastAsia="仿宋" w:cs="仿宋"/>
          <w:sz w:val="30"/>
          <w:szCs w:val="30"/>
          <w:lang w:val="zh-TW" w:eastAsia="zh-TW"/>
        </w:rPr>
        <w:tab/>
      </w:r>
      <w:r>
        <w:t>1.教学内容模块化。在基本遵循教材原有章节顺序的前提下，根据教学内容的逻辑关系，将课程内容划分为7个模块，实现专题教学。
2.教学方法多样化。课堂上除了继续运用传统的案例教学法和情景教学法外，还可采用行动导向教学法，有利于培养学生的语言表达能力、倾听能力、交流合作能力，有利于活跃课堂气氛，增强学生参与的主动性。 
3.教学手段现代化。思政课教师运用多媒体的现代化教学手段，有利于把理论转化为图片、音乐和视频，教学效果形象、直观、生动，增强学生学习兴趣。</w:t>
      </w:r>
    </w:p>
    <w:p>
      <w:pPr>
        <w:pStyle w:val="11"/>
      </w:pPr>
    </w:p>
    <w:p>
      <w:pPr>
        <w:pStyle w:val="9"/>
        <w:spacing w:line="300" w:lineRule="auto"/>
        <w:ind w:left="420" w:firstLine="0"/>
        <w:rPr>
          <w:rFonts w:hint="default" w:ascii="仿宋" w:hAnsi="仿宋" w:eastAsia="仿宋" w:cs="仿宋"/>
          <w:sz w:val="30"/>
          <w:szCs w:val="30"/>
          <w:lang w:val="zh-TW" w:eastAsia="zh-TW"/>
        </w:rPr>
      </w:pPr>
      <w:r>
        <w:rPr>
          <w:rFonts w:ascii="仿宋" w:hAnsi="仿宋" w:eastAsia="仿宋" w:cs="仿宋"/>
          <w:sz w:val="30"/>
          <w:szCs w:val="30"/>
          <w:lang w:val="zh-TW" w:eastAsia="zh-TW"/>
        </w:rPr>
        <w:t>(二)教材编写建议</w:t>
      </w:r>
    </w:p>
    <w:p>
      <w:pPr>
        <w:pStyle w:val="11"/>
      </w:pPr>
      <w:r>
        <w:rPr>
          <w:lang w:val="zh-TW" w:eastAsia="zh-TW"/>
        </w:rPr>
        <w:tab/>
      </w:r>
      <w:r>
        <w:t>根据本课程的目标、特点以及学生实际，还需进一步建设的教学资源主要有案例集和校本教材等。</w:t>
      </w:r>
    </w:p>
    <w:p>
      <w:pPr>
        <w:pStyle w:val="11"/>
        <w:rPr>
          <w:rFonts w:ascii="Calibri" w:hAnsi="Calibri" w:eastAsia="Calibri" w:cs="Calibri"/>
          <w:lang w:val="zh-TW" w:eastAsia="zh-TW"/>
        </w:rPr>
      </w:pPr>
    </w:p>
    <w:p>
      <w:pPr>
        <w:pStyle w:val="9"/>
        <w:spacing w:line="300" w:lineRule="auto"/>
        <w:ind w:left="420" w:firstLine="0"/>
        <w:rPr>
          <w:rFonts w:ascii="仿宋" w:hAnsi="仿宋" w:eastAsia="仿宋" w:cs="仿宋"/>
          <w:sz w:val="30"/>
          <w:szCs w:val="30"/>
          <w:lang w:val="zh-TW" w:eastAsia="zh-TW"/>
        </w:rPr>
      </w:pPr>
      <w:r>
        <w:rPr>
          <w:rFonts w:ascii="仿宋" w:hAnsi="仿宋" w:eastAsia="仿宋" w:cs="仿宋"/>
          <w:sz w:val="30"/>
          <w:szCs w:val="30"/>
          <w:lang w:val="zh-TW" w:eastAsia="zh-TW"/>
        </w:rPr>
        <w:t>(三)实验实训设备配置建议</w:t>
      </w:r>
    </w:p>
    <w:p>
      <w:pPr>
        <w:pStyle w:val="9"/>
        <w:spacing w:line="312" w:lineRule="auto"/>
        <w:ind w:firstLine="315"/>
        <w:rPr>
          <w:rFonts w:hint="default" w:ascii="Calibri" w:hAnsi="Calibri" w:eastAsia="Calibri" w:cs="Calibri"/>
          <w:lang w:eastAsia="zh-TW"/>
        </w:rPr>
      </w:pPr>
      <w:r>
        <w:rPr>
          <w:lang w:val="zh-TW" w:eastAsia="zh-TW"/>
        </w:rPr>
        <w:tab/>
      </w:r>
      <w:r>
        <w:rPr>
          <w:lang w:val="zh-TW" w:eastAsia="zh-TW"/>
        </w:rPr>
        <w:tab/>
      </w:r>
      <w:r>
        <w:rPr>
          <w:rFonts w:ascii="Calibri" w:hAnsi="Calibri" w:eastAsia="Calibri" w:cs="Calibri"/>
          <w:lang w:eastAsia="zh-TW"/>
        </w:rPr>
        <w:t>根据实际条件，可适当加入爱国主义现场教育环节。</w:t>
      </w:r>
    </w:p>
    <w:p>
      <w:pPr>
        <w:pStyle w:val="9"/>
        <w:spacing w:line="312" w:lineRule="auto"/>
        <w:ind w:firstLine="315"/>
        <w:rPr>
          <w:rFonts w:hint="default" w:ascii="Calibri" w:hAnsi="Calibri" w:eastAsia="Calibri" w:cs="Calibri"/>
          <w:lang w:eastAsia="zh-TW"/>
        </w:rPr>
      </w:pPr>
    </w:p>
    <w:p>
      <w:pPr>
        <w:pStyle w:val="9"/>
        <w:spacing w:line="300" w:lineRule="auto"/>
        <w:ind w:left="420" w:firstLine="0"/>
        <w:rPr>
          <w:rFonts w:hint="default" w:ascii="仿宋" w:hAnsi="仿宋" w:eastAsia="仿宋" w:cs="仿宋"/>
          <w:sz w:val="30"/>
          <w:szCs w:val="30"/>
          <w:lang w:val="zh-TW" w:eastAsia="zh-TW"/>
        </w:rPr>
      </w:pPr>
      <w:r>
        <w:rPr>
          <w:rFonts w:ascii="仿宋" w:hAnsi="仿宋" w:eastAsia="仿宋" w:cs="仿宋"/>
          <w:sz w:val="30"/>
          <w:szCs w:val="30"/>
          <w:lang w:val="zh-TW" w:eastAsia="zh-TW"/>
        </w:rPr>
        <w:t>(四)课程资源开发与利用建议</w:t>
      </w:r>
    </w:p>
    <w:p>
      <w:pPr>
        <w:pStyle w:val="9"/>
        <w:spacing w:line="312" w:lineRule="auto"/>
        <w:ind w:firstLine="315"/>
        <w:rPr>
          <w:rFonts w:hint="default" w:ascii="Calibri" w:hAnsi="Calibri" w:eastAsia="Calibri" w:cs="Calibri"/>
          <w:lang w:eastAsia="zh-TW"/>
        </w:rPr>
      </w:pPr>
      <w:r>
        <w:rPr>
          <w:rFonts w:ascii="Calibri" w:hAnsi="Calibri" w:eastAsia="Calibri" w:cs="Calibri"/>
          <w:lang w:val="zh-TW" w:eastAsia="zh-TW"/>
        </w:rPr>
        <w:tab/>
      </w:r>
      <w:r>
        <w:rPr>
          <w:rFonts w:ascii="Calibri" w:hAnsi="Calibri" w:eastAsia="Calibri" w:cs="Calibri"/>
          <w:lang w:val="zh-TW" w:eastAsia="zh-TW"/>
        </w:rPr>
        <w:tab/>
      </w:r>
      <w:r>
        <w:rPr>
          <w:rFonts w:ascii="Calibri" w:hAnsi="Calibri" w:eastAsia="Calibri" w:cs="Calibri"/>
          <w:lang w:eastAsia="zh-TW"/>
        </w:rPr>
        <w:t>积极建设网络课程，实现线上线下同时开展教学。</w:t>
      </w:r>
    </w:p>
    <w:p>
      <w:pPr>
        <w:pStyle w:val="9"/>
        <w:spacing w:line="312" w:lineRule="auto"/>
        <w:ind w:firstLine="315"/>
        <w:rPr>
          <w:rFonts w:hint="default" w:ascii="Calibri" w:hAnsi="Calibri" w:eastAsia="Calibri" w:cs="Calibri"/>
          <w:lang w:eastAsia="zh-TW"/>
        </w:rPr>
      </w:pPr>
    </w:p>
    <w:p>
      <w:pPr>
        <w:pStyle w:val="9"/>
        <w:spacing w:line="300" w:lineRule="auto"/>
        <w:ind w:left="420" w:firstLine="0"/>
        <w:rPr>
          <w:rFonts w:hint="default" w:ascii="仿宋" w:hAnsi="仿宋" w:eastAsia="仿宋" w:cs="仿宋"/>
          <w:sz w:val="30"/>
          <w:szCs w:val="30"/>
          <w:lang w:val="zh-TW" w:eastAsia="zh-TW"/>
        </w:rPr>
      </w:pPr>
      <w:r>
        <w:rPr>
          <w:rFonts w:ascii="仿宋" w:hAnsi="仿宋" w:eastAsia="仿宋" w:cs="仿宋"/>
          <w:sz w:val="30"/>
          <w:szCs w:val="30"/>
          <w:lang w:val="zh-TW" w:eastAsia="zh-TW"/>
        </w:rPr>
        <w:t>(五)教师要求</w:t>
      </w:r>
    </w:p>
    <w:p>
      <w:pPr>
        <w:pStyle w:val="9"/>
        <w:spacing w:line="312" w:lineRule="auto"/>
        <w:ind w:firstLine="315"/>
        <w:rPr>
          <w:rFonts w:hint="default" w:ascii="Calibri" w:hAnsi="Calibri" w:eastAsia="Calibri" w:cs="Calibri"/>
          <w:lang w:eastAsia="zh-TW"/>
        </w:rPr>
      </w:pPr>
      <w:r>
        <w:rPr>
          <w:lang w:val="zh-TW" w:eastAsia="zh-TW"/>
        </w:rPr>
        <w:tab/>
      </w:r>
      <w:r>
        <w:rPr>
          <w:lang w:val="zh-TW" w:eastAsia="zh-TW"/>
        </w:rPr>
        <w:tab/>
      </w:r>
      <w:r>
        <w:rPr>
          <w:rFonts w:ascii="Calibri" w:hAnsi="Calibri" w:eastAsia="Calibri" w:cs="Calibri"/>
          <w:lang w:eastAsia="zh-TW"/>
        </w:rPr>
        <w:t>本课程的任课教师需要具备坚定的马克思主义信仰、深厚的马克思主义理论功底和广博的人文社会科学知识, 具有较强的科研能力和执教能力。同时不断提高授课艺术,增强本门课的吸引力、感染力和说服力,使本门课成为大学生真心喜欢、终身受益、毕生难忘的课程。</w:t>
      </w:r>
    </w:p>
    <w:p>
      <w:pPr>
        <w:pStyle w:val="9"/>
        <w:spacing w:line="312" w:lineRule="auto"/>
        <w:ind w:firstLine="315"/>
        <w:rPr>
          <w:rFonts w:hint="default" w:ascii="Calibri" w:hAnsi="Calibri" w:eastAsia="Calibri" w:cs="Calibri"/>
          <w:lang w:eastAsia="zh-TW"/>
        </w:rPr>
      </w:pPr>
    </w:p>
    <w:p>
      <w:pPr>
        <w:pStyle w:val="9"/>
        <w:spacing w:line="300" w:lineRule="auto"/>
        <w:ind w:firstLine="420"/>
        <w:rPr>
          <w:rFonts w:hint="default" w:ascii="仿宋" w:hAnsi="仿宋" w:eastAsia="仿宋" w:cs="仿宋"/>
          <w:sz w:val="30"/>
          <w:szCs w:val="30"/>
          <w:lang w:val="zh-TW" w:eastAsia="zh-TW"/>
        </w:rPr>
      </w:pPr>
      <w:r>
        <w:rPr>
          <w:rFonts w:ascii="仿宋" w:hAnsi="仿宋" w:eastAsia="仿宋" w:cs="仿宋"/>
          <w:sz w:val="30"/>
          <w:szCs w:val="30"/>
          <w:lang w:val="zh-CN" w:eastAsia="zh-TW"/>
        </w:rPr>
        <w:t>(六)</w:t>
      </w:r>
      <w:r>
        <w:rPr>
          <w:rFonts w:ascii="仿宋" w:hAnsi="仿宋" w:eastAsia="仿宋" w:cs="仿宋"/>
          <w:sz w:val="30"/>
          <w:szCs w:val="30"/>
          <w:lang w:val="zh-TW" w:eastAsia="zh-TW"/>
        </w:rPr>
        <w:t>教学管理</w:t>
      </w:r>
    </w:p>
    <w:p>
      <w:pPr>
        <w:pStyle w:val="11"/>
        <w:rPr>
          <w:lang w:eastAsia="zh-TW"/>
        </w:rPr>
      </w:pPr>
      <w:r>
        <w:rPr>
          <w:rFonts w:ascii="仿宋" w:hAnsi="仿宋" w:eastAsia="仿宋" w:cs="仿宋"/>
          <w:sz w:val="30"/>
          <w:szCs w:val="30"/>
          <w:lang w:val="zh-TW" w:eastAsia="zh-TW"/>
        </w:rPr>
        <w:tab/>
      </w:r>
      <w:r>
        <w:rPr>
          <w:lang w:eastAsia="zh-TW"/>
        </w:rPr>
        <w:t>有完整的课程标准和统一的授课计划；每位教师根据授课计划编写教案、制作课件，多年来，已经积累了丰富的教学资料；根据本课程的目标、特点以及学生实际，还需进一步建设的教学资源主要有案例集和校本教材等。</w:t>
      </w:r>
    </w:p>
    <w:p>
      <w:pPr>
        <w:pStyle w:val="11"/>
        <w:rPr>
          <w:lang w:eastAsia="zh-TW"/>
        </w:rPr>
      </w:pPr>
    </w:p>
    <w:p>
      <w:pPr>
        <w:pStyle w:val="9"/>
        <w:spacing w:line="300" w:lineRule="auto"/>
        <w:ind w:firstLine="0"/>
        <w:rPr>
          <w:rFonts w:hint="default" w:ascii="黑体" w:hAnsi="黑体" w:eastAsia="黑体" w:cs="黑体"/>
          <w:sz w:val="32"/>
          <w:szCs w:val="32"/>
          <w:lang w:val="zh-TW" w:eastAsia="zh-TW"/>
        </w:rPr>
      </w:pPr>
      <w:r>
        <w:rPr>
          <w:rFonts w:ascii="黑体" w:hAnsi="黑体" w:eastAsia="黑体" w:cs="黑体"/>
          <w:sz w:val="32"/>
          <w:szCs w:val="32"/>
          <w:lang w:val="zh-TW" w:eastAsia="zh-TW"/>
        </w:rPr>
        <w:t>七、课程考核与评价</w:t>
      </w:r>
    </w:p>
    <w:p>
      <w:pPr>
        <w:pStyle w:val="11"/>
        <w:rPr>
          <w:lang w:eastAsia="zh-TW"/>
        </w:rPr>
      </w:pPr>
      <w:r>
        <w:rPr>
          <w:lang w:eastAsia="zh-TW"/>
        </w:rPr>
        <w:t>考核方式：考查
成绩评定：根据学生平时考勤情况、课堂讨论、作业、论文等以及平时测验成绩进行综合评定。根据学生平时考勤情况、课堂讨论、作业、论文等以及平时测验成绩进行综合评定。</w:t>
      </w:r>
    </w:p>
    <w:p>
      <w:pPr>
        <w:pStyle w:val="9"/>
        <w:ind w:firstLine="0"/>
        <w:rPr>
          <w:rFonts w:hint="default" w:ascii="宋体" w:hAnsi="宋体" w:eastAsia="宋体" w:cs="宋体"/>
          <w:b/>
          <w:bCs/>
          <w:sz w:val="24"/>
          <w:szCs w:val="24"/>
          <w:lang w:eastAsia="zh-TW"/>
        </w:rPr>
      </w:pPr>
    </w:p>
    <w:p>
      <w:pPr>
        <w:pStyle w:val="9"/>
        <w:spacing w:line="300" w:lineRule="auto"/>
        <w:ind w:firstLine="0"/>
        <w:rPr>
          <w:rFonts w:hint="default" w:ascii="黑体" w:hAnsi="黑体" w:eastAsia="黑体" w:cs="黑体"/>
          <w:sz w:val="32"/>
          <w:szCs w:val="32"/>
          <w:lang w:val="zh-TW" w:eastAsia="zh-TW"/>
        </w:rPr>
      </w:pPr>
      <w:r>
        <w:rPr>
          <w:rFonts w:ascii="黑体" w:hAnsi="黑体" w:eastAsia="黑体" w:cs="黑体"/>
          <w:sz w:val="32"/>
          <w:szCs w:val="32"/>
          <w:lang w:val="zh-CN"/>
        </w:rPr>
        <w:t>八</w:t>
      </w:r>
      <w:r>
        <w:rPr>
          <w:rFonts w:ascii="黑体" w:hAnsi="黑体" w:eastAsia="黑体" w:cs="黑体"/>
          <w:sz w:val="32"/>
          <w:szCs w:val="32"/>
          <w:lang w:val="zh-TW" w:eastAsia="zh-TW"/>
        </w:rPr>
        <w:t>、课程负责人及教学团队</w:t>
      </w:r>
    </w:p>
    <w:p>
      <w:pPr>
        <w:pStyle w:val="11"/>
        <w:rPr>
          <w:lang w:eastAsia="zh-TW"/>
        </w:rPr>
      </w:pPr>
      <w:r>
        <w:rPr>
          <w:lang w:eastAsia="zh-TW"/>
        </w:rPr>
        <w:t>课程负责人：潘田</w:t>
      </w:r>
    </w:p>
    <w:p>
      <w:pPr>
        <w:pStyle w:val="9"/>
        <w:ind w:firstLine="480"/>
        <w:rPr>
          <w:rFonts w:hint="default" w:ascii="Times New Roman" w:hAnsi="Times New Roman" w:eastAsia="Times New Roman" w:cs="Times New Roman"/>
          <w:sz w:val="24"/>
          <w:szCs w:val="24"/>
          <w:lang w:val="zh-TW" w:eastAsia="zh-TW"/>
        </w:rPr>
      </w:pPr>
      <w:r>
        <w:rPr>
          <w:rFonts w:ascii="仿宋" w:hAnsi="仿宋" w:eastAsia="仿宋" w:cs="仿宋"/>
          <w:sz w:val="24"/>
          <w:szCs w:val="24"/>
          <w:lang w:val="zh-TW" w:eastAsia="zh-TW"/>
        </w:rPr>
        <w:t>张楠,潘田,冯凌,梁馨月,徐东平,陈敏,周蕾,罗紫榆,余春香,朱丽佳,陶建新,蔡艳宇</w:t>
      </w:r>
    </w:p>
    <w:p>
      <w:pPr>
        <w:pStyle w:val="9"/>
        <w:spacing w:line="300" w:lineRule="auto"/>
        <w:ind w:firstLine="0"/>
        <w:rPr>
          <w:rFonts w:hint="default" w:ascii="黑体" w:hAnsi="黑体" w:eastAsia="黑体" w:cs="黑体"/>
          <w:sz w:val="32"/>
          <w:szCs w:val="32"/>
          <w:lang w:val="zh-TW" w:eastAsia="zh-TW"/>
        </w:rPr>
      </w:pPr>
      <w:r>
        <w:rPr>
          <w:rFonts w:ascii="黑体" w:hAnsi="黑体" w:eastAsia="黑体" w:cs="黑体"/>
          <w:sz w:val="32"/>
          <w:szCs w:val="32"/>
          <w:lang w:val="zh-CN" w:eastAsia="zh-TW"/>
        </w:rPr>
        <w:t>九</w:t>
      </w:r>
      <w:r>
        <w:rPr>
          <w:rFonts w:ascii="黑体" w:hAnsi="黑体" w:eastAsia="黑体" w:cs="黑体"/>
          <w:sz w:val="32"/>
          <w:szCs w:val="32"/>
          <w:lang w:val="zh-TW" w:eastAsia="zh-TW"/>
        </w:rPr>
        <w:t>、 其它说明</w:t>
      </w:r>
    </w:p>
    <w:p>
      <w:pPr>
        <w:pStyle w:val="11"/>
        <w:rPr>
          <w:lang w:eastAsia="zh-TW"/>
        </w:rPr>
      </w:pPr>
      <w:r>
        <w:rPr>
          <w:lang w:eastAsia="zh-TW"/>
        </w:rPr>
        <w:t>本课程授课对象为全院各专业大一学生。教学内容以爱国主义教育为重点，紧密联系大学生成长成才过程中的一系列人生课题，通过理论学习和实践体验，培养大学生良好的思想道德素质和法律素质。</w:t>
      </w:r>
    </w:p>
    <w:p>
      <w:pPr>
        <w:pStyle w:val="9"/>
        <w:ind w:firstLine="480"/>
        <w:rPr>
          <w:rFonts w:hint="default" w:ascii="Times New Roman" w:hAnsi="Times New Roman" w:eastAsia="Times New Roman" w:cs="Times New Roman"/>
          <w:sz w:val="24"/>
          <w:szCs w:val="24"/>
          <w:lang w:eastAsia="zh-TW"/>
        </w:rPr>
      </w:pPr>
    </w:p>
    <w:p>
      <w:pPr>
        <w:pStyle w:val="9"/>
        <w:spacing w:line="300" w:lineRule="auto"/>
        <w:ind w:firstLine="0"/>
        <w:rPr>
          <w:rFonts w:hint="default" w:ascii="黑体" w:hAnsi="黑体" w:eastAsia="黑体" w:cs="黑体"/>
          <w:sz w:val="28"/>
          <w:szCs w:val="28"/>
          <w:lang w:eastAsia="zh-TW"/>
        </w:rPr>
      </w:pPr>
      <w:r>
        <w:rPr>
          <w:rFonts w:ascii="黑体" w:hAnsi="黑体" w:eastAsia="黑体" w:cs="黑体"/>
          <w:sz w:val="28"/>
          <w:szCs w:val="28"/>
          <w:lang w:val="zh-TW" w:eastAsia="zh-TW"/>
        </w:rPr>
        <w:t>制定部门：</w:t>
      </w:r>
      <w:r>
        <w:rPr>
          <w:rFonts w:hint="eastAsia" w:ascii="黑体" w:hAnsi="黑体" w:eastAsia="黑体" w:cs="黑体"/>
          <w:sz w:val="28"/>
          <w:szCs w:val="28"/>
          <w:lang w:val="en-US" w:eastAsia="zh-CN"/>
        </w:rPr>
        <w:t>马克思主义学院</w:t>
      </w:r>
      <w:r>
        <w:rPr>
          <w:rFonts w:ascii="黑体" w:hAnsi="黑体" w:eastAsia="黑体" w:cs="黑体"/>
          <w:sz w:val="28"/>
          <w:szCs w:val="28"/>
          <w:lang w:val="zh-TW" w:eastAsia="zh-TW"/>
        </w:rPr>
        <w:t xml:space="preserve">                   时间：</w:t>
      </w:r>
      <w:r>
        <w:rPr>
          <w:rFonts w:ascii="黑体" w:hAnsi="黑体" w:eastAsia="黑体" w:cs="黑体"/>
          <w:sz w:val="28"/>
          <w:szCs w:val="28"/>
          <w:lang w:eastAsia="zh-TW"/>
        </w:rPr>
        <w:t xml:space="preserve">2021-08-30    </w:t>
      </w:r>
    </w:p>
    <w:p>
      <w:pPr>
        <w:pStyle w:val="9"/>
        <w:spacing w:line="300" w:lineRule="auto"/>
        <w:ind w:firstLine="0"/>
        <w:rPr>
          <w:rFonts w:hint="default"/>
          <w:lang w:eastAsia="zh-TW"/>
        </w:rPr>
      </w:pPr>
      <w:r>
        <w:rPr>
          <w:rFonts w:ascii="黑体" w:hAnsi="黑体" w:eastAsia="黑体" w:cs="黑体"/>
          <w:sz w:val="28"/>
          <w:szCs w:val="28"/>
          <w:lang w:val="zh-TW" w:eastAsia="zh-TW"/>
        </w:rPr>
        <w:t>审</w:t>
      </w:r>
      <w:r>
        <w:rPr>
          <w:rFonts w:ascii="黑体" w:hAnsi="黑体" w:eastAsia="黑体" w:cs="黑体"/>
          <w:sz w:val="28"/>
          <w:szCs w:val="28"/>
          <w:lang w:eastAsia="zh-TW"/>
        </w:rPr>
        <w:t xml:space="preserve"> </w:t>
      </w:r>
      <w:r>
        <w:rPr>
          <w:rFonts w:ascii="黑体" w:hAnsi="黑体" w:eastAsia="黑体" w:cs="黑体"/>
          <w:sz w:val="28"/>
          <w:szCs w:val="28"/>
          <w:lang w:val="zh-TW" w:eastAsia="zh-TW"/>
        </w:rPr>
        <w:t>核</w:t>
      </w:r>
      <w:r>
        <w:rPr>
          <w:rFonts w:ascii="黑体" w:hAnsi="黑体" w:eastAsia="黑体" w:cs="黑体"/>
          <w:sz w:val="28"/>
          <w:szCs w:val="28"/>
          <w:lang w:eastAsia="zh-TW"/>
        </w:rPr>
        <w:t xml:space="preserve"> </w:t>
      </w:r>
      <w:r>
        <w:rPr>
          <w:rFonts w:ascii="黑体" w:hAnsi="黑体" w:eastAsia="黑体" w:cs="黑体"/>
          <w:sz w:val="28"/>
          <w:szCs w:val="28"/>
          <w:lang w:val="zh-TW" w:eastAsia="zh-TW"/>
        </w:rPr>
        <w:t xml:space="preserve">人：  张楠                            </w:t>
      </w:r>
      <w:bookmarkStart w:id="0" w:name="_GoBack"/>
      <w:bookmarkEnd w:id="0"/>
      <w:r>
        <w:rPr>
          <w:rFonts w:ascii="黑体" w:hAnsi="黑体" w:eastAsia="黑体" w:cs="黑体"/>
          <w:sz w:val="28"/>
          <w:szCs w:val="28"/>
          <w:lang w:val="zh-TW" w:eastAsia="zh-TW"/>
        </w:rPr>
        <w:t xml:space="preserve">时间：   </w:t>
      </w:r>
    </w:p>
    <w:sectPr>
      <w:headerReference r:id="rId5" w:type="first"/>
      <w:footerReference r:id="rId8" w:type="first"/>
      <w:headerReference r:id="rId3" w:type="default"/>
      <w:footerReference r:id="rId6" w:type="default"/>
      <w:headerReference r:id="rId4" w:type="even"/>
      <w:footerReference r:id="rId7" w:type="even"/>
      <w:pgSz w:w="11900" w:h="16840"/>
      <w:pgMar w:top="1440" w:right="1800" w:bottom="1440" w:left="1800" w:header="851" w:footer="99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Arial"/>
    <w:panose1 w:val="020B0604020202020204"/>
    <w:charset w:val="00"/>
    <w:family w:val="auto"/>
    <w:pitch w:val="default"/>
    <w:sig w:usb0="00000000" w:usb1="00000000" w:usb2="0000003F" w:usb3="00000000" w:csb0="003F01FF" w:csb1="00000000"/>
  </w:font>
  <w:font w:name="Arial">
    <w:panose1 w:val="020B0604020202020204"/>
    <w:charset w:val="00"/>
    <w:family w:val="auto"/>
    <w:pitch w:val="default"/>
    <w:sig w:usb0="E0002EFF" w:usb1="C000785B" w:usb2="00000009" w:usb3="00000000" w:csb0="400001FF" w:csb1="FFFF0000"/>
  </w:font>
  <w:font w:name="Helvetica Neue">
    <w:altName w:val="Times New Roman"/>
    <w:panose1 w:val="02000503000000020004"/>
    <w:charset w:val="00"/>
    <w:family w:val="auto"/>
    <w:pitch w:val="default"/>
    <w:sig w:usb0="00000000" w:usb1="00000000" w:usb2="00000010" w:usb3="00000000" w:csb0="00000001" w:csb1="00000000"/>
  </w:font>
  <w:font w:name="等线">
    <w:panose1 w:val="02010600030101010101"/>
    <w:charset w:val="86"/>
    <w:family w:val="auto"/>
    <w:pitch w:val="default"/>
    <w:sig w:usb0="A00002BF" w:usb1="38CF7CFA" w:usb2="00000016" w:usb3="00000000" w:csb0="0004000F" w:csb1="00000000"/>
  </w:font>
  <w:font w:name="方正小标宋_GBK">
    <w:altName w:val="微软雅黑"/>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Menlo">
    <w:altName w:val="Segoe Print"/>
    <w:panose1 w:val="020B0609030804020204"/>
    <w:charset w:val="00"/>
    <w:family w:val="auto"/>
    <w:pitch w:val="default"/>
    <w:sig w:usb0="00000000" w:usb1="00000000" w:usb2="02000028" w:usb3="00000000" w:csb0="000001D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tabs>
        <w:tab w:val="right" w:pos="8280"/>
        <w:tab w:val="clear" w:pos="8306"/>
      </w:tabs>
      <w:ind w:firstLine="0"/>
      <w:jc w:val="center"/>
    </w:pPr>
    <w:r>
      <w:fldChar w:fldCharType="begin"/>
    </w:r>
    <w:r>
      <w:instrText xml:space="preserve"> PAGE </w:instrText>
    </w:r>
    <w:r>
      <w:fldChar w:fldCharType="separate"/>
    </w:r>
    <w: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right" w:pos="8280"/>
        <w:tab w:val="clear" w:pos="8306"/>
      </w:tabs>
      <w:ind w:firstLine="0"/>
      <w:jc w:val="both"/>
    </w:pPr>
    <w:r>
      <w:rPr>
        <w:sz w:val="32"/>
        <w:szCs w:val="32"/>
      </w:rPr>
      <w:drawing>
        <wp:inline distT="0" distB="0" distL="0" distR="0">
          <wp:extent cx="2070735" cy="474345"/>
          <wp:effectExtent l="0" t="0" r="0" b="0"/>
          <wp:docPr id="1073741825" name="officeArt object"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25" name="officeArt object" descr="image.png"/>
                  <pic:cNvPicPr>
                    <a:picLocks noChangeAspect="1"/>
                  </pic:cNvPicPr>
                </pic:nvPicPr>
                <pic:blipFill>
                  <a:blip r:embed="rId1"/>
                  <a:stretch>
                    <a:fillRect/>
                  </a:stretch>
                </pic:blipFill>
                <pic:spPr>
                  <a:xfrm>
                    <a:off x="0" y="0"/>
                    <a:ext cx="2070859" cy="474879"/>
                  </a:xfrm>
                  <a:prstGeom prst="rect">
                    <a:avLst/>
                  </a:prstGeom>
                  <a:ln w="12700" cap="flat">
                    <a:noFill/>
                    <a:miter lim="400000"/>
                    <a:headEnd/>
                    <a:tailEnd/>
                  </a:ln>
                  <a:effectLst/>
                </pic:spPr>
              </pic:pic>
            </a:graphicData>
          </a:graphic>
        </wp:inline>
      </w:drawing>
    </w:r>
    <w:r>
      <w:t xml:space="preserve">                          </w:t>
    </w:r>
    <w:r>
      <w:rPr>
        <w:rFonts w:ascii="宋体" w:hAnsi="宋体" w:eastAsia="宋体" w:cs="宋体"/>
        <w:sz w:val="21"/>
        <w:szCs w:val="21"/>
        <w:lang w:val="zh-TW" w:eastAsia="zh-TW"/>
      </w:rPr>
      <w:t>《思想道德与法治》课程标准</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C56839"/>
    <w:multiLevelType w:val="multilevel"/>
    <w:tmpl w:val="66C56839"/>
    <w:lvl w:ilvl="0" w:tentative="0">
      <w:start w:val="5"/>
      <w:numFmt w:val="japaneseCounting"/>
      <w:lvlText w:val="%1、"/>
      <w:lvlJc w:val="left"/>
      <w:pPr>
        <w:ind w:left="720" w:hanging="720"/>
      </w:pPr>
      <w:rPr>
        <w:rFonts w:hint="eastAsia"/>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
    <w:nsid w:val="6A5040B4"/>
    <w:multiLevelType w:val="multilevel"/>
    <w:tmpl w:val="6A5040B4"/>
    <w:lvl w:ilvl="0" w:tentative="0">
      <w:start w:val="1"/>
      <w:numFmt w:val="japaneseCounting"/>
      <w:lvlText w:val="(%1)"/>
      <w:lvlJc w:val="left"/>
      <w:pPr>
        <w:ind w:left="1020" w:hanging="600"/>
      </w:pPr>
      <w:rPr>
        <w:rFonts w:hint="eastAsia"/>
      </w:rPr>
    </w:lvl>
    <w:lvl w:ilvl="1" w:tentative="0">
      <w:start w:val="1"/>
      <w:numFmt w:val="lowerLetter"/>
      <w:lvlText w:val="%2)"/>
      <w:lvlJc w:val="left"/>
      <w:pPr>
        <w:ind w:left="1380" w:hanging="480"/>
      </w:pPr>
    </w:lvl>
    <w:lvl w:ilvl="2" w:tentative="0">
      <w:start w:val="1"/>
      <w:numFmt w:val="lowerRoman"/>
      <w:lvlText w:val="%3."/>
      <w:lvlJc w:val="right"/>
      <w:pPr>
        <w:ind w:left="1860" w:hanging="480"/>
      </w:pPr>
    </w:lvl>
    <w:lvl w:ilvl="3" w:tentative="0">
      <w:start w:val="1"/>
      <w:numFmt w:val="decimal"/>
      <w:lvlText w:val="%4."/>
      <w:lvlJc w:val="left"/>
      <w:pPr>
        <w:ind w:left="2340" w:hanging="480"/>
      </w:pPr>
    </w:lvl>
    <w:lvl w:ilvl="4" w:tentative="0">
      <w:start w:val="1"/>
      <w:numFmt w:val="lowerLetter"/>
      <w:lvlText w:val="%5)"/>
      <w:lvlJc w:val="left"/>
      <w:pPr>
        <w:ind w:left="2820" w:hanging="480"/>
      </w:pPr>
    </w:lvl>
    <w:lvl w:ilvl="5" w:tentative="0">
      <w:start w:val="1"/>
      <w:numFmt w:val="lowerRoman"/>
      <w:lvlText w:val="%6."/>
      <w:lvlJc w:val="right"/>
      <w:pPr>
        <w:ind w:left="3300" w:hanging="480"/>
      </w:pPr>
    </w:lvl>
    <w:lvl w:ilvl="6" w:tentative="0">
      <w:start w:val="1"/>
      <w:numFmt w:val="decimal"/>
      <w:lvlText w:val="%7."/>
      <w:lvlJc w:val="left"/>
      <w:pPr>
        <w:ind w:left="3780" w:hanging="480"/>
      </w:pPr>
    </w:lvl>
    <w:lvl w:ilvl="7" w:tentative="0">
      <w:start w:val="1"/>
      <w:numFmt w:val="lowerLetter"/>
      <w:lvlText w:val="%8)"/>
      <w:lvlJc w:val="left"/>
      <w:pPr>
        <w:ind w:left="4260" w:hanging="480"/>
      </w:pPr>
    </w:lvl>
    <w:lvl w:ilvl="8" w:tentative="0">
      <w:start w:val="1"/>
      <w:numFmt w:val="lowerRoman"/>
      <w:lvlText w:val="%9."/>
      <w:lvlJc w:val="right"/>
      <w:pPr>
        <w:ind w:left="4740" w:hanging="4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cumentProtection w:enforcement="0"/>
  <w:defaultTabStop w:val="420"/>
  <w:autoHyphenation/>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ViZTk0MzFmM2VmNWZlOWUxNGI1MGQ1MzUyOWY2ZDMifQ=="/>
  </w:docVars>
  <w:rsids>
    <w:rsidRoot w:val="006A2A34"/>
    <w:rsid w:val="002023E1"/>
    <w:rsid w:val="00214AEF"/>
    <w:rsid w:val="0022259E"/>
    <w:rsid w:val="00316B85"/>
    <w:rsid w:val="003A32B1"/>
    <w:rsid w:val="006A2A34"/>
    <w:rsid w:val="009B7E78"/>
    <w:rsid w:val="00BB605E"/>
    <w:rsid w:val="00BC6541"/>
    <w:rsid w:val="00E93A48"/>
    <w:rsid w:val="00F85230"/>
    <w:rsid w:val="00FB4D05"/>
    <w:rsid w:val="00FE191F"/>
    <w:rsid w:val="6D9A2AB8"/>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pBdr>
        <w:top w:val="none" w:color="auto" w:sz="0" w:space="0"/>
        <w:left w:val="none" w:color="auto" w:sz="0" w:space="0"/>
        <w:bottom w:val="none" w:color="auto" w:sz="0" w:space="0"/>
        <w:right w:val="none" w:color="auto" w:sz="0" w:space="0"/>
        <w:between w:val="none" w:color="auto" w:sz="0" w:space="0"/>
      </w:pBdr>
    </w:pPr>
    <w:rPr>
      <w:rFonts w:ascii="Times New Roman" w:hAnsi="Times New Roman" w:cs="Times New Roman" w:eastAsiaTheme="minorEastAsia"/>
      <w:sz w:val="24"/>
      <w:szCs w:val="24"/>
      <w:lang w:val="en-US" w:eastAsia="en-US"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uiPriority w:val="0"/>
    <w:pPr>
      <w:widowControl w:val="0"/>
      <w:pBdr>
        <w:top w:val="none" w:color="auto" w:sz="0" w:space="0"/>
        <w:left w:val="none" w:color="auto" w:sz="0" w:space="0"/>
        <w:bottom w:val="none" w:color="auto" w:sz="0" w:space="0"/>
        <w:right w:val="none" w:color="auto" w:sz="0" w:space="0"/>
        <w:between w:val="none" w:color="auto" w:sz="0" w:space="0"/>
      </w:pBdr>
      <w:spacing w:line="360" w:lineRule="auto"/>
      <w:ind w:firstLine="200"/>
      <w:jc w:val="both"/>
    </w:pPr>
    <w:rPr>
      <w:rFonts w:ascii="宋体" w:hAnsi="宋体" w:eastAsia="宋体" w:cs="宋体"/>
      <w:color w:val="000000"/>
      <w:u w:color="000000"/>
      <w:lang w:val="en-US" w:eastAsia="zh-CN" w:bidi="ar-SA"/>
    </w:rPr>
  </w:style>
  <w:style w:type="paragraph" w:styleId="3">
    <w:name w:val="footer"/>
    <w:uiPriority w:val="0"/>
    <w:pPr>
      <w:widowControl w:val="0"/>
      <w:pBdr>
        <w:top w:val="none" w:color="auto" w:sz="0" w:space="0"/>
        <w:left w:val="none" w:color="auto" w:sz="0" w:space="0"/>
        <w:bottom w:val="none" w:color="auto" w:sz="0" w:space="0"/>
        <w:right w:val="none" w:color="auto" w:sz="0" w:space="0"/>
        <w:between w:val="none" w:color="auto" w:sz="0" w:space="0"/>
      </w:pBdr>
      <w:tabs>
        <w:tab w:val="center" w:pos="4153"/>
        <w:tab w:val="right" w:pos="8306"/>
      </w:tabs>
      <w:ind w:firstLine="200"/>
    </w:pPr>
    <w:rPr>
      <w:rFonts w:ascii="Times New Roman" w:hAnsi="Times New Roman" w:eastAsia="Times New Roman" w:cs="Times New Roman"/>
      <w:color w:val="000000"/>
      <w:sz w:val="18"/>
      <w:szCs w:val="18"/>
      <w:u w:color="000000"/>
      <w:lang w:val="en-US" w:eastAsia="zh-CN" w:bidi="ar-SA"/>
    </w:rPr>
  </w:style>
  <w:style w:type="paragraph" w:styleId="4">
    <w:name w:val="header"/>
    <w:uiPriority w:val="0"/>
    <w:pPr>
      <w:widowControl w:val="0"/>
      <w:pBdr>
        <w:top w:val="none" w:color="auto" w:sz="0" w:space="0"/>
        <w:left w:val="none" w:color="auto" w:sz="0" w:space="0"/>
        <w:bottom w:val="single" w:color="000000" w:sz="6" w:space="0"/>
        <w:right w:val="none" w:color="auto" w:sz="0" w:space="0"/>
        <w:between w:val="none" w:color="auto" w:sz="0" w:space="0"/>
      </w:pBdr>
      <w:tabs>
        <w:tab w:val="center" w:pos="4153"/>
        <w:tab w:val="right" w:pos="8306"/>
      </w:tabs>
      <w:ind w:firstLine="200"/>
      <w:jc w:val="center"/>
    </w:pPr>
    <w:rPr>
      <w:rFonts w:ascii="Times New Roman" w:hAnsi="Times New Roman" w:eastAsia="Arial Unicode MS" w:cs="Arial Unicode MS"/>
      <w:color w:val="000000"/>
      <w:sz w:val="18"/>
      <w:szCs w:val="18"/>
      <w:u w:color="000000"/>
      <w:lang w:val="en-US" w:eastAsia="zh-CN" w:bidi="ar-SA"/>
    </w:rPr>
  </w:style>
  <w:style w:type="character" w:styleId="7">
    <w:name w:val="Hyperlink"/>
    <w:uiPriority w:val="0"/>
    <w:rPr>
      <w:u w:val="single"/>
    </w:rPr>
  </w:style>
  <w:style w:type="table" w:customStyle="1" w:styleId="8">
    <w:name w:val="Table Normal"/>
    <w:uiPriority w:val="0"/>
    <w:tblPr>
      <w:tblCellMar>
        <w:top w:w="0" w:type="dxa"/>
        <w:left w:w="0" w:type="dxa"/>
        <w:bottom w:w="0" w:type="dxa"/>
        <w:right w:w="0" w:type="dxa"/>
      </w:tblCellMar>
    </w:tblPr>
  </w:style>
  <w:style w:type="paragraph" w:customStyle="1" w:styleId="9">
    <w:name w:val="正文 A"/>
    <w:uiPriority w:val="0"/>
    <w:pPr>
      <w:widowControl w:val="0"/>
      <w:pBdr>
        <w:top w:val="none" w:color="auto" w:sz="0" w:space="0"/>
        <w:left w:val="none" w:color="auto" w:sz="0" w:space="0"/>
        <w:bottom w:val="none" w:color="auto" w:sz="0" w:space="0"/>
        <w:right w:val="none" w:color="auto" w:sz="0" w:space="0"/>
        <w:between w:val="none" w:color="auto" w:sz="0" w:space="0"/>
      </w:pBdr>
      <w:spacing w:line="360" w:lineRule="auto"/>
      <w:ind w:firstLine="200"/>
      <w:jc w:val="both"/>
    </w:pPr>
    <w:rPr>
      <w:rFonts w:hint="eastAsia" w:ascii="Arial Unicode MS" w:hAnsi="Arial Unicode MS" w:eastAsia="Arial Unicode MS" w:cs="Arial Unicode MS"/>
      <w:color w:val="000000"/>
      <w:kern w:val="2"/>
      <w:sz w:val="21"/>
      <w:szCs w:val="21"/>
      <w:u w:color="000000"/>
      <w:lang w:val="en-US" w:eastAsia="zh-CN" w:bidi="ar-SA"/>
    </w:rPr>
  </w:style>
  <w:style w:type="paragraph" w:customStyle="1" w:styleId="10">
    <w:name w:val="默认"/>
    <w:uiPriority w:val="0"/>
    <w:pPr>
      <w:pBdr>
        <w:top w:val="none" w:color="auto" w:sz="0" w:space="0"/>
        <w:left w:val="none" w:color="auto" w:sz="0" w:space="0"/>
        <w:bottom w:val="none" w:color="auto" w:sz="0" w:space="0"/>
        <w:right w:val="none" w:color="auto" w:sz="0" w:space="0"/>
        <w:between w:val="none" w:color="auto" w:sz="0" w:space="0"/>
      </w:pBdr>
    </w:pPr>
    <w:rPr>
      <w:rFonts w:ascii="Helvetica Neue" w:hAnsi="Helvetica Neue" w:eastAsia="Helvetica Neue" w:cs="Helvetica Neue"/>
      <w:color w:val="000000"/>
      <w:sz w:val="22"/>
      <w:szCs w:val="22"/>
      <w:lang w:val="en-US" w:eastAsia="zh-CN" w:bidi="ar-SA"/>
    </w:rPr>
  </w:style>
  <w:style w:type="paragraph" w:customStyle="1" w:styleId="11">
    <w:name w:val="3"/>
    <w:uiPriority w:val="0"/>
    <w:pPr>
      <w:widowControl w:val="0"/>
      <w:pBdr>
        <w:top w:val="none" w:color="auto" w:sz="0" w:space="0"/>
        <w:left w:val="none" w:color="auto" w:sz="0" w:space="0"/>
        <w:bottom w:val="none" w:color="auto" w:sz="0" w:space="0"/>
        <w:right w:val="none" w:color="auto" w:sz="0" w:space="0"/>
        <w:between w:val="none" w:color="auto" w:sz="0" w:space="0"/>
      </w:pBdr>
      <w:spacing w:line="400" w:lineRule="atLeast"/>
      <w:ind w:firstLine="480"/>
      <w:jc w:val="both"/>
    </w:pPr>
    <w:rPr>
      <w:rFonts w:ascii="宋体" w:hAnsi="宋体" w:eastAsia="宋体" w:cs="宋体"/>
      <w:color w:val="000000"/>
      <w:kern w:val="2"/>
      <w:sz w:val="24"/>
      <w:szCs w:val="24"/>
      <w:u w:color="000000"/>
      <w:lang w:val="en-US" w:eastAsia="zh-CN" w:bidi="ar-SA"/>
    </w:rPr>
  </w:style>
  <w:style w:type="paragraph" w:styleId="12">
    <w:name w:val="List Paragraph"/>
    <w:uiPriority w:val="0"/>
    <w:pPr>
      <w:widowControl w:val="0"/>
      <w:pBdr>
        <w:top w:val="none" w:color="auto" w:sz="0" w:space="0"/>
        <w:left w:val="none" w:color="auto" w:sz="0" w:space="0"/>
        <w:bottom w:val="none" w:color="auto" w:sz="0" w:space="0"/>
        <w:right w:val="none" w:color="auto" w:sz="0" w:space="0"/>
        <w:between w:val="none" w:color="auto" w:sz="0" w:space="0"/>
      </w:pBdr>
      <w:ind w:firstLine="420"/>
      <w:jc w:val="both"/>
    </w:pPr>
    <w:rPr>
      <w:rFonts w:ascii="等线" w:hAnsi="等线" w:eastAsia="等线" w:cs="等线"/>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宋体"/>
        <a:cs typeface="Helvetica Neue"/>
      </a:majorFont>
      <a:minorFont>
        <a:latin typeface="Helvetica Neue"/>
        <a:ea typeface="宋体"/>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spPr>
      <a:bodyPr rot="0" spcFirstLastPara="1" vertOverflow="overflow" horzOverflow="overflow" vert="horz" wrap="square" lIns="0" tIns="0" rIns="0" bIns="0" numCol="1" spcCol="38100" rtlCol="0" anchor="t">
        <a:spAutoFit/>
      </a:body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spPr>
      <a:bodyPr rot="0" spcFirstLastPara="1" vertOverflow="overflow" horzOverflow="overflow" vert="horz" wrap="square" lIns="91439" tIns="45719" rIns="91439" bIns="45719" numCol="1" spcCol="38100" rtlCol="0" anchor="t">
        <a:noAutofit/>
      </a:bodyPr>
      <a:lstStyle/>
      <a:style>
        <a:lnRef idx="0">
          <a:scrgbClr r="0" g="0" b="0"/>
        </a:lnRef>
        <a:fillRef idx="0">
          <a:scrgbClr r="0" g="0" b="0"/>
        </a:fillRef>
        <a:effectRef idx="0">
          <a:scrgbClr r="0" g="0" b="0"/>
        </a:effectRef>
        <a:fontRef idx="none"/>
      </a:style>
    </a:lnDef>
    <a:txDef>
      <a:spPr>
        <a:noFill/>
        <a:ln w="12700" cap="flat">
          <a:noFill/>
          <a:miter lim="400000"/>
        </a:ln>
      </a:spPr>
      <a:bodyPr rot="0" spcFirstLastPara="1" vertOverflow="overflow" horzOverflow="overflow" vert="horz" wrap="square" lIns="0" tIns="0" rIns="0" bIns="0" numCol="1" spcCol="38100" rtlCol="0" anchor="t">
        <a:spAutoFit/>
      </a:bodyPr>
      <a:lstStyle/>
      <a:style>
        <a:lnRef idx="0">
          <a:scrgbClr r="0" g="0" b="0"/>
        </a:lnRef>
        <a:fillRef idx="0">
          <a:scrgbClr r="0" g="0" b="0"/>
        </a:fillRef>
        <a:effectRef idx="0">
          <a:scrgbClr r="0" g="0" b="0"/>
        </a:effectRef>
        <a:fontRef idx="none"/>
      </a:style>
    </a:txDef>
  </a:objectDefaults>
</a:theme>
</file>

<file path=docProps/app.xml><?xml version="1.0" encoding="utf-8"?>
<Properties xmlns="http://schemas.openxmlformats.org/officeDocument/2006/extended-properties" xmlns:vt="http://schemas.openxmlformats.org/officeDocument/2006/docPropsVTypes">
  <Template>Normal.dotm</Template>
  <Pages>9</Pages>
  <Words>3924</Words>
  <Characters>4114</Characters>
  <Lines>9</Lines>
  <Paragraphs>2</Paragraphs>
  <TotalTime>6</TotalTime>
  <ScaleCrop>false</ScaleCrop>
  <LinksUpToDate>false</LinksUpToDate>
  <CharactersWithSpaces>4388</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2019-12-24T14:27:00Z</dcterms:created>
  <dc:creator>张楠</dc:creator>
  <cp:lastModifiedBy>开心</cp:lastModifiedBy>
  <dcterms:modified xsi:type="dcterms:W3CDTF">2022-06-09T08:47:53Z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6A35F06C3DA04DF6B4E158C0B1556F43</vt:lpwstr>
  </property>
</Properties>
</file>